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4A77" w14:textId="77777777" w:rsidR="00831439" w:rsidRPr="00AE512C" w:rsidRDefault="00831439" w:rsidP="00831439">
      <w:pPr>
        <w:rPr>
          <w:rFonts w:ascii="Calibri Light" w:hAnsi="Calibri Light" w:cs="Calibri Light"/>
        </w:rPr>
      </w:pPr>
      <w:r w:rsidRPr="00AE512C">
        <w:rPr>
          <w:rFonts w:ascii="Calibri Light" w:hAnsi="Calibri Light" w:cs="Calibri Light"/>
        </w:rPr>
        <w:t>Catalogue ARCHIVES VIVANTES</w:t>
      </w:r>
      <w:r>
        <w:rPr>
          <w:rFonts w:ascii="Calibri Light" w:hAnsi="Calibri Light" w:cs="Calibri Light"/>
        </w:rPr>
        <w:t xml:space="preserve">, </w:t>
      </w:r>
      <w:r w:rsidRPr="00AE512C">
        <w:rPr>
          <w:rFonts w:ascii="Calibri Light" w:hAnsi="Calibri Light" w:cs="Calibri Light"/>
        </w:rPr>
        <w:t>Sinje Dillenkofer</w:t>
      </w:r>
      <w:r>
        <w:rPr>
          <w:rFonts w:ascii="Calibri Light" w:hAnsi="Calibri Light" w:cs="Calibri Light"/>
        </w:rPr>
        <w:t xml:space="preserve">, DCV </w:t>
      </w:r>
      <w:proofErr w:type="spellStart"/>
      <w:r>
        <w:rPr>
          <w:rFonts w:ascii="Calibri Light" w:hAnsi="Calibri Light" w:cs="Calibri Light"/>
        </w:rPr>
        <w:t>Verlag</w:t>
      </w:r>
      <w:proofErr w:type="spellEnd"/>
      <w:r>
        <w:rPr>
          <w:rFonts w:ascii="Calibri Light" w:hAnsi="Calibri Light" w:cs="Calibri Light"/>
        </w:rPr>
        <w:t xml:space="preserve"> Berlin, 2022</w:t>
      </w:r>
    </w:p>
    <w:p w14:paraId="3A943442" w14:textId="77777777" w:rsidR="00831439" w:rsidRDefault="00831439">
      <w:pPr>
        <w:rPr>
          <w:rFonts w:ascii="Calibri Light" w:hAnsi="Calibri Light" w:cs="Calibri Light"/>
        </w:rPr>
      </w:pPr>
    </w:p>
    <w:p w14:paraId="1FEC088F" w14:textId="28D97CC4" w:rsidR="001C0971" w:rsidRDefault="00984091">
      <w:pPr>
        <w:rPr>
          <w:rFonts w:ascii="Calibri Light" w:hAnsi="Calibri Light" w:cs="Calibri Light"/>
          <w:b/>
        </w:rPr>
      </w:pPr>
      <w:r>
        <w:rPr>
          <w:rFonts w:ascii="Calibri Light" w:hAnsi="Calibri Light" w:cs="Calibri Light"/>
        </w:rPr>
        <w:t xml:space="preserve">Johannes </w:t>
      </w:r>
      <w:proofErr w:type="spellStart"/>
      <w:r>
        <w:rPr>
          <w:rFonts w:ascii="Calibri Light" w:hAnsi="Calibri Light" w:cs="Calibri Light"/>
        </w:rPr>
        <w:t>Meinhardt</w:t>
      </w:r>
      <w:proofErr w:type="spellEnd"/>
    </w:p>
    <w:p w14:paraId="3D112167" w14:textId="77777777" w:rsidR="001C0971" w:rsidRDefault="00984091">
      <w:pPr>
        <w:rPr>
          <w:rFonts w:ascii="Calibri Light" w:hAnsi="Calibri Light" w:cs="Calibri Light"/>
          <w:b/>
        </w:rPr>
      </w:pPr>
      <w:r>
        <w:rPr>
          <w:rFonts w:ascii="Calibri Light" w:hAnsi="Calibri Light" w:cs="Calibri Light"/>
          <w:b/>
        </w:rPr>
        <w:t>La beauté dans les sciences naturelles</w:t>
      </w:r>
    </w:p>
    <w:p w14:paraId="553B42E2" w14:textId="77777777" w:rsidR="001C0971" w:rsidRDefault="00984091">
      <w:pPr>
        <w:rPr>
          <w:rFonts w:ascii="Calibri Light" w:hAnsi="Calibri Light" w:cs="Calibri Light"/>
        </w:rPr>
      </w:pPr>
      <w:r>
        <w:rPr>
          <w:rFonts w:ascii="Calibri Light" w:hAnsi="Calibri Light" w:cs="Calibri Light"/>
          <w:b/>
        </w:rPr>
        <w:t>Les œuvres photographiques de Sinje Dillenkofer sur Alexander von Humboldt</w:t>
      </w:r>
    </w:p>
    <w:p w14:paraId="5D81C977" w14:textId="77777777" w:rsidR="001C0971" w:rsidRDefault="001C0971">
      <w:pPr>
        <w:rPr>
          <w:rFonts w:ascii="Calibri Light" w:hAnsi="Calibri Light" w:cs="Calibri Light"/>
        </w:rPr>
      </w:pPr>
    </w:p>
    <w:p w14:paraId="571AD39D" w14:textId="77777777" w:rsidR="001C0971" w:rsidRDefault="00984091">
      <w:pPr>
        <w:rPr>
          <w:rFonts w:ascii="Calibri Light" w:hAnsi="Calibri Light" w:cs="Calibri Light"/>
        </w:rPr>
      </w:pPr>
      <w:r>
        <w:rPr>
          <w:rFonts w:ascii="Calibri Light" w:eastAsia="ScalaSansPro-Regular" w:hAnsi="Calibri Light" w:cs="Calibri Light"/>
          <w:i/>
          <w:color w:val="000000"/>
        </w:rPr>
        <w:t>« Mère nature, belle est la splendeur de ton invention. »</w:t>
      </w:r>
      <w:r>
        <w:rPr>
          <w:rFonts w:ascii="Calibri Light" w:eastAsia="ScalaSansPro-Regular" w:hAnsi="Calibri Light" w:cs="Calibri Light"/>
          <w:color w:val="000000"/>
        </w:rPr>
        <w:t xml:space="preserve"> (Klopstock)</w:t>
      </w:r>
    </w:p>
    <w:p w14:paraId="3B3511C4" w14:textId="77777777" w:rsidR="001C0971" w:rsidRDefault="001C0971">
      <w:pPr>
        <w:rPr>
          <w:rFonts w:ascii="Calibri Light" w:hAnsi="Calibri Light" w:cs="Calibri Light"/>
        </w:rPr>
      </w:pPr>
    </w:p>
    <w:p w14:paraId="7DF75CF9" w14:textId="77777777" w:rsidR="001C0971" w:rsidRDefault="001C0971">
      <w:pPr>
        <w:rPr>
          <w:rFonts w:ascii="Calibri Light" w:hAnsi="Calibri Light" w:cs="Calibri Light"/>
        </w:rPr>
      </w:pPr>
    </w:p>
    <w:p w14:paraId="15B6B552" w14:textId="77777777" w:rsidR="001C0971" w:rsidRDefault="00984091">
      <w:pPr>
        <w:rPr>
          <w:rFonts w:ascii="Calibri Light" w:hAnsi="Calibri Light" w:cs="Calibri Light"/>
        </w:rPr>
      </w:pPr>
      <w:r>
        <w:rPr>
          <w:rFonts w:ascii="Calibri Light" w:hAnsi="Calibri Light" w:cs="Calibri Light"/>
        </w:rPr>
        <w:t>1.</w:t>
      </w:r>
      <w:r>
        <w:rPr>
          <w:rFonts w:ascii="Calibri Light" w:hAnsi="Calibri Light" w:cs="Calibri Light"/>
        </w:rPr>
        <w:tab/>
        <w:t>Les images de la nature</w:t>
      </w:r>
    </w:p>
    <w:p w14:paraId="1D56BDD1" w14:textId="77777777" w:rsidR="001C0971" w:rsidRDefault="001C0971">
      <w:pPr>
        <w:rPr>
          <w:rFonts w:ascii="Calibri Light" w:hAnsi="Calibri Light" w:cs="Calibri Light"/>
        </w:rPr>
      </w:pPr>
    </w:p>
    <w:p w14:paraId="23BCC927" w14:textId="77777777" w:rsidR="001C0971" w:rsidRPr="00311285" w:rsidRDefault="00984091">
      <w:pPr>
        <w:rPr>
          <w:rFonts w:ascii="Calibri Light" w:hAnsi="Calibri Light" w:cs="Calibri Light"/>
        </w:rPr>
      </w:pPr>
      <w:r>
        <w:rPr>
          <w:rFonts w:ascii="Calibri Light" w:hAnsi="Calibri Light" w:cs="Calibri Light"/>
        </w:rPr>
        <w:t>À plusieurs égards, la position d</w:t>
      </w:r>
      <w:r w:rsidR="0050205A">
        <w:rPr>
          <w:rFonts w:ascii="Calibri Light" w:hAnsi="Calibri Light" w:cs="Calibri Light"/>
        </w:rPr>
        <w:t>’</w:t>
      </w:r>
      <w:r>
        <w:rPr>
          <w:rFonts w:ascii="Calibri Light" w:hAnsi="Calibri Light" w:cs="Calibri Light"/>
        </w:rPr>
        <w:t>Alexander von Humboldt correspond à un seuil historique – celui de la compréhension de la nature et du rapport entre les sciences naturelles et l</w:t>
      </w:r>
      <w:r w:rsidR="0050205A">
        <w:rPr>
          <w:rFonts w:ascii="Calibri Light" w:hAnsi="Calibri Light" w:cs="Calibri Light"/>
        </w:rPr>
        <w:t>’</w:t>
      </w:r>
      <w:r>
        <w:rPr>
          <w:rFonts w:ascii="Calibri Light" w:hAnsi="Calibri Light" w:cs="Calibri Light"/>
        </w:rPr>
        <w:t>art. La vision du monde des temps modernes, qui commence à se former à la Renaissance et marque encore aujourd</w:t>
      </w:r>
      <w:r w:rsidR="0050205A">
        <w:rPr>
          <w:rFonts w:ascii="Calibri Light" w:hAnsi="Calibri Light" w:cs="Calibri Light"/>
        </w:rPr>
        <w:t>’</w:t>
      </w:r>
      <w:r>
        <w:rPr>
          <w:rFonts w:ascii="Calibri Light" w:hAnsi="Calibri Light" w:cs="Calibri Light"/>
        </w:rPr>
        <w:t>hui notre approche de la nature, est scientifique et technique. Elle part du principe que la nature obéit à des lois, qu</w:t>
      </w:r>
      <w:r w:rsidR="0050205A">
        <w:rPr>
          <w:rFonts w:ascii="Calibri Light" w:hAnsi="Calibri Light" w:cs="Calibri Light"/>
        </w:rPr>
        <w:t>’</w:t>
      </w:r>
      <w:r>
        <w:rPr>
          <w:rFonts w:ascii="Calibri Light" w:hAnsi="Calibri Light" w:cs="Calibri Light"/>
        </w:rPr>
        <w:t>elle procède selon des lois, qu</w:t>
      </w:r>
      <w:r w:rsidR="0050205A">
        <w:rPr>
          <w:rFonts w:ascii="Calibri Light" w:hAnsi="Calibri Light" w:cs="Calibri Light"/>
        </w:rPr>
        <w:t>’</w:t>
      </w:r>
      <w:r>
        <w:rPr>
          <w:rFonts w:ascii="Calibri Light" w:hAnsi="Calibri Light" w:cs="Calibri Light"/>
        </w:rPr>
        <w:t>elle est homogène, continue et quantifiable, et donc mathématiquement saisissable et mesurable ; qu</w:t>
      </w:r>
      <w:r w:rsidR="0050205A">
        <w:rPr>
          <w:rFonts w:ascii="Calibri Light" w:hAnsi="Calibri Light" w:cs="Calibri Light"/>
        </w:rPr>
        <w:t>’</w:t>
      </w:r>
      <w:r>
        <w:rPr>
          <w:rFonts w:ascii="Calibri Light" w:hAnsi="Calibri Light" w:cs="Calibri Light"/>
        </w:rPr>
        <w:t>elle ne présente pas de sauts qualitatifs, mais suit partout et sans rupture les mêmes lois. Cette conformité aux lois s</w:t>
      </w:r>
      <w:r w:rsidR="0050205A">
        <w:rPr>
          <w:rFonts w:ascii="Calibri Light" w:hAnsi="Calibri Light" w:cs="Calibri Light"/>
        </w:rPr>
        <w:t>’</w:t>
      </w:r>
      <w:r>
        <w:rPr>
          <w:rFonts w:ascii="Calibri Light" w:hAnsi="Calibri Light" w:cs="Calibri Light"/>
        </w:rPr>
        <w:t>est d</w:t>
      </w:r>
      <w:r w:rsidR="0050205A">
        <w:rPr>
          <w:rFonts w:ascii="Calibri Light" w:hAnsi="Calibri Light" w:cs="Calibri Light"/>
        </w:rPr>
        <w:t>’</w:t>
      </w:r>
      <w:r>
        <w:rPr>
          <w:rFonts w:ascii="Calibri Light" w:hAnsi="Calibri Light" w:cs="Calibri Light"/>
        </w:rPr>
        <w:t>abord réalisée dans la construction en perspective de l</w:t>
      </w:r>
      <w:r w:rsidR="0050205A">
        <w:rPr>
          <w:rFonts w:ascii="Calibri Light" w:hAnsi="Calibri Light" w:cs="Calibri Light"/>
        </w:rPr>
        <w:t>’</w:t>
      </w:r>
      <w:r>
        <w:rPr>
          <w:rFonts w:ascii="Calibri Light" w:hAnsi="Calibri Light" w:cs="Calibri Light"/>
        </w:rPr>
        <w:t>espace représenté, qui suppose que l</w:t>
      </w:r>
      <w:r w:rsidR="0050205A">
        <w:rPr>
          <w:rFonts w:ascii="Calibri Light" w:hAnsi="Calibri Light" w:cs="Calibri Light"/>
        </w:rPr>
        <w:t>’</w:t>
      </w:r>
      <w:r>
        <w:rPr>
          <w:rFonts w:ascii="Calibri Light" w:hAnsi="Calibri Light" w:cs="Calibri Light"/>
        </w:rPr>
        <w:t>espace est partout identique et de même nature, homogène et continu. Elle s</w:t>
      </w:r>
      <w:r w:rsidR="0050205A">
        <w:rPr>
          <w:rFonts w:ascii="Calibri Light" w:hAnsi="Calibri Light" w:cs="Calibri Light"/>
        </w:rPr>
        <w:t>’</w:t>
      </w:r>
      <w:r>
        <w:rPr>
          <w:rFonts w:ascii="Calibri Light" w:hAnsi="Calibri Light" w:cs="Calibri Light"/>
        </w:rPr>
        <w:t>est manifestée dans la connaissance des lois physiques de la nature (d</w:t>
      </w:r>
      <w:r w:rsidR="0050205A">
        <w:rPr>
          <w:rFonts w:ascii="Calibri Light" w:hAnsi="Calibri Light" w:cs="Calibri Light"/>
        </w:rPr>
        <w:t>’</w:t>
      </w:r>
      <w:r>
        <w:rPr>
          <w:rFonts w:ascii="Calibri Light" w:hAnsi="Calibri Light" w:cs="Calibri Light"/>
        </w:rPr>
        <w:t>abord en mécanique et en optique). Dans ces sciences, les objets de la science, l</w:t>
      </w:r>
      <w:r w:rsidR="0050205A">
        <w:rPr>
          <w:rFonts w:ascii="Calibri Light" w:hAnsi="Calibri Light" w:cs="Calibri Light"/>
        </w:rPr>
        <w:t>’</w:t>
      </w:r>
      <w:r>
        <w:rPr>
          <w:rFonts w:ascii="Calibri Light" w:hAnsi="Calibri Light" w:cs="Calibri Light"/>
        </w:rPr>
        <w:t>énergie et la matière, avaient d</w:t>
      </w:r>
      <w:r w:rsidR="0050205A">
        <w:rPr>
          <w:rFonts w:ascii="Calibri Light" w:hAnsi="Calibri Light" w:cs="Calibri Light"/>
        </w:rPr>
        <w:t>’</w:t>
      </w:r>
      <w:r>
        <w:rPr>
          <w:rFonts w:ascii="Calibri Light" w:hAnsi="Calibri Light" w:cs="Calibri Light"/>
        </w:rPr>
        <w:t>emblée un caractère général et étaient régis par des lois, et leur comportement conforme se déroule à la fois dans l</w:t>
      </w:r>
      <w:r w:rsidR="0050205A">
        <w:rPr>
          <w:rFonts w:ascii="Calibri Light" w:hAnsi="Calibri Light" w:cs="Calibri Light"/>
        </w:rPr>
        <w:t>’</w:t>
      </w:r>
      <w:r>
        <w:rPr>
          <w:rFonts w:ascii="Calibri Light" w:hAnsi="Calibri Light" w:cs="Calibri Light"/>
        </w:rPr>
        <w:t xml:space="preserve">espace et dans le temps, qui sont mis en relation par la </w:t>
      </w:r>
      <w:r w:rsidRPr="00311285">
        <w:rPr>
          <w:rFonts w:ascii="Calibri Light" w:hAnsi="Calibri Light" w:cs="Calibri Light"/>
        </w:rPr>
        <w:t>causalité.</w:t>
      </w:r>
    </w:p>
    <w:p w14:paraId="1C7DA8EC" w14:textId="77777777" w:rsidR="001C0971" w:rsidRDefault="00984091">
      <w:pPr>
        <w:rPr>
          <w:rFonts w:ascii="Calibri Light" w:hAnsi="Calibri Light" w:cs="Calibri Light"/>
        </w:rPr>
      </w:pPr>
      <w:r w:rsidRPr="00311285">
        <w:rPr>
          <w:rFonts w:ascii="Calibri Light" w:hAnsi="Calibri Light" w:cs="Calibri Light"/>
        </w:rPr>
        <w:tab/>
        <w:t xml:space="preserve">Pour la physique et plus tard pour la chimie, </w:t>
      </w:r>
      <w:r w:rsidR="00311285">
        <w:rPr>
          <w:rFonts w:ascii="Calibri Light" w:hAnsi="Calibri Light" w:cs="Calibri Light"/>
        </w:rPr>
        <w:t xml:space="preserve">discerner </w:t>
      </w:r>
      <w:r w:rsidRPr="00311285">
        <w:rPr>
          <w:rFonts w:ascii="Calibri Light" w:hAnsi="Calibri Light" w:cs="Calibri Light"/>
        </w:rPr>
        <w:t>les lois auxquelles la nature est soumise a été l</w:t>
      </w:r>
      <w:r w:rsidR="0050205A">
        <w:rPr>
          <w:rFonts w:ascii="Calibri Light" w:hAnsi="Calibri Light" w:cs="Calibri Light"/>
        </w:rPr>
        <w:t>’</w:t>
      </w:r>
      <w:r w:rsidRPr="00311285">
        <w:rPr>
          <w:rFonts w:ascii="Calibri Light" w:hAnsi="Calibri Light" w:cs="Calibri Light"/>
        </w:rPr>
        <w:t xml:space="preserve">étape décisive pour toute connaissance de celle-ci, pour les sciences naturelles. </w:t>
      </w:r>
      <w:r w:rsidR="00312A68" w:rsidRPr="00311285">
        <w:rPr>
          <w:rFonts w:ascii="Calibri Light" w:hAnsi="Calibri Light" w:cs="Calibri Light"/>
        </w:rPr>
        <w:t xml:space="preserve">Toutefois, les </w:t>
      </w:r>
      <w:r w:rsidRPr="00311285">
        <w:rPr>
          <w:rFonts w:ascii="Calibri Light" w:hAnsi="Calibri Light" w:cs="Calibri Light"/>
        </w:rPr>
        <w:t>sciences naturelles, dont l</w:t>
      </w:r>
      <w:r w:rsidR="0050205A">
        <w:rPr>
          <w:rFonts w:ascii="Calibri Light" w:hAnsi="Calibri Light" w:cs="Calibri Light"/>
        </w:rPr>
        <w:t>’</w:t>
      </w:r>
      <w:r w:rsidRPr="00311285">
        <w:rPr>
          <w:rFonts w:ascii="Calibri Light" w:hAnsi="Calibri Light" w:cs="Calibri Light"/>
        </w:rPr>
        <w:t>objet est le monde vivant (la biologie) ou le monde en tant qu</w:t>
      </w:r>
      <w:r w:rsidR="0050205A">
        <w:rPr>
          <w:rFonts w:ascii="Calibri Light" w:hAnsi="Calibri Light" w:cs="Calibri Light"/>
        </w:rPr>
        <w:t>’</w:t>
      </w:r>
      <w:r w:rsidRPr="00311285">
        <w:rPr>
          <w:rFonts w:ascii="Calibri Light" w:hAnsi="Calibri Light" w:cs="Calibri Light"/>
        </w:rPr>
        <w:t>individu « vivant » (la géographie et la géologie), n</w:t>
      </w:r>
      <w:r w:rsidR="0050205A">
        <w:rPr>
          <w:rFonts w:ascii="Calibri Light" w:hAnsi="Calibri Light" w:cs="Calibri Light"/>
        </w:rPr>
        <w:t>’</w:t>
      </w:r>
      <w:r w:rsidRPr="00311285">
        <w:rPr>
          <w:rFonts w:ascii="Calibri Light" w:hAnsi="Calibri Light" w:cs="Calibri Light"/>
        </w:rPr>
        <w:t>ont découvert les lois qu</w:t>
      </w:r>
      <w:r w:rsidR="0050205A">
        <w:rPr>
          <w:rFonts w:ascii="Calibri Light" w:hAnsi="Calibri Light" w:cs="Calibri Light"/>
        </w:rPr>
        <w:t>’</w:t>
      </w:r>
      <w:r w:rsidRPr="00311285">
        <w:rPr>
          <w:rFonts w:ascii="Calibri Light" w:hAnsi="Calibri Light" w:cs="Calibri Light"/>
        </w:rPr>
        <w:t xml:space="preserve">à un stade tardif de leur développement, vers le milieu du </w:t>
      </w:r>
      <w:r w:rsidRPr="00311285">
        <w:rPr>
          <w:rFonts w:ascii="Calibri Light" w:hAnsi="Calibri Light" w:cs="Calibri Light"/>
          <w:sz w:val="20"/>
        </w:rPr>
        <w:t>XIX</w:t>
      </w:r>
      <w:r w:rsidRPr="00311285">
        <w:rPr>
          <w:rFonts w:ascii="Calibri Light" w:hAnsi="Calibri Light" w:cs="Calibri Light"/>
          <w:vertAlign w:val="superscript"/>
        </w:rPr>
        <w:t>e</w:t>
      </w:r>
      <w:r w:rsidRPr="00311285">
        <w:rPr>
          <w:rFonts w:ascii="Calibri Light" w:hAnsi="Calibri Light" w:cs="Calibri Light"/>
        </w:rPr>
        <w:t xml:space="preserve"> siècle. Pendant une longue période, elles se sont préoccupées en premier lieu de rechercher, de consigner, de dessiner et d</w:t>
      </w:r>
      <w:r w:rsidR="0050205A">
        <w:rPr>
          <w:rFonts w:ascii="Calibri Light" w:hAnsi="Calibri Light" w:cs="Calibri Light"/>
        </w:rPr>
        <w:t>’</w:t>
      </w:r>
      <w:r w:rsidRPr="00311285">
        <w:rPr>
          <w:rFonts w:ascii="Calibri Light" w:hAnsi="Calibri Light" w:cs="Calibri Light"/>
        </w:rPr>
        <w:t>ordonner ou de classer, dans leur immense étendue, les phénomènes complexes et variés de la nature vivante et du monde. Les plantes, les animaux, les minéraux et les paysages ont été découverts et trouvés en tant que quasi-individus, et ils se trouvent d</w:t>
      </w:r>
      <w:r w:rsidR="0050205A">
        <w:rPr>
          <w:rFonts w:ascii="Calibri Light" w:hAnsi="Calibri Light" w:cs="Calibri Light"/>
        </w:rPr>
        <w:t>’</w:t>
      </w:r>
      <w:r w:rsidRPr="00311285">
        <w:rPr>
          <w:rFonts w:ascii="Calibri Light" w:hAnsi="Calibri Light" w:cs="Calibri Light"/>
        </w:rPr>
        <w:t>une tout autre manière, bien plus cruciale, sous le regard et l</w:t>
      </w:r>
      <w:r w:rsidR="0050205A">
        <w:rPr>
          <w:rFonts w:ascii="Calibri Light" w:hAnsi="Calibri Light" w:cs="Calibri Light"/>
        </w:rPr>
        <w:t>’</w:t>
      </w:r>
      <w:r w:rsidRPr="00311285">
        <w:rPr>
          <w:rFonts w:ascii="Calibri Light" w:hAnsi="Calibri Light" w:cs="Calibri Light"/>
        </w:rPr>
        <w:t>œil du scientifique qui ne pouvait rechercher leur conformité qu</w:t>
      </w:r>
      <w:r w:rsidR="0050205A">
        <w:rPr>
          <w:rFonts w:ascii="Calibri Light" w:hAnsi="Calibri Light" w:cs="Calibri Light"/>
        </w:rPr>
        <w:t>’</w:t>
      </w:r>
      <w:r w:rsidRPr="00311285">
        <w:rPr>
          <w:rFonts w:ascii="Calibri Light" w:hAnsi="Calibri Light" w:cs="Calibri Light"/>
        </w:rPr>
        <w:t>à l</w:t>
      </w:r>
      <w:r w:rsidR="0050205A">
        <w:rPr>
          <w:rFonts w:ascii="Calibri Light" w:hAnsi="Calibri Light" w:cs="Calibri Light"/>
        </w:rPr>
        <w:t>’</w:t>
      </w:r>
      <w:r w:rsidRPr="00311285">
        <w:rPr>
          <w:rFonts w:ascii="Calibri Light" w:hAnsi="Calibri Light" w:cs="Calibri Light"/>
        </w:rPr>
        <w:t xml:space="preserve">aide de procédés hypothétiques et problématiques, sans pour autant parvenir à un savoir mathématique et scientifique. Ces méthodes de recherche et de </w:t>
      </w:r>
      <w:proofErr w:type="spellStart"/>
      <w:r w:rsidRPr="00311285">
        <w:rPr>
          <w:rFonts w:ascii="Calibri Light" w:hAnsi="Calibri Light" w:cs="Calibri Light"/>
        </w:rPr>
        <w:t>consignement</w:t>
      </w:r>
      <w:proofErr w:type="spellEnd"/>
      <w:r w:rsidRPr="00311285">
        <w:rPr>
          <w:rFonts w:ascii="Calibri Light" w:hAnsi="Calibri Light" w:cs="Calibri Light"/>
        </w:rPr>
        <w:t xml:space="preserve"> ont d</w:t>
      </w:r>
      <w:r w:rsidR="0050205A">
        <w:rPr>
          <w:rFonts w:ascii="Calibri Light" w:hAnsi="Calibri Light" w:cs="Calibri Light"/>
        </w:rPr>
        <w:t>’</w:t>
      </w:r>
      <w:r w:rsidRPr="00311285">
        <w:rPr>
          <w:rFonts w:ascii="Calibri Light" w:hAnsi="Calibri Light" w:cs="Calibri Light"/>
        </w:rPr>
        <w:t>abord surtout misé sur le constat de similitudes, guidées par des représentations magiques de la ressemblance ou par des hypothèses sur le mode d</w:t>
      </w:r>
      <w:r w:rsidR="0050205A">
        <w:rPr>
          <w:rFonts w:ascii="Calibri Light" w:hAnsi="Calibri Light" w:cs="Calibri Light"/>
        </w:rPr>
        <w:t>’</w:t>
      </w:r>
      <w:r w:rsidRPr="00311285">
        <w:rPr>
          <w:rFonts w:ascii="Calibri Light" w:hAnsi="Calibri Light" w:cs="Calibri Light"/>
        </w:rPr>
        <w:t>action et la fonction ; plus tard, elles ont exploré les parentés, guidées par la morphologie. C</w:t>
      </w:r>
      <w:r w:rsidR="0050205A">
        <w:rPr>
          <w:rFonts w:ascii="Calibri Light" w:hAnsi="Calibri Light" w:cs="Calibri Light"/>
        </w:rPr>
        <w:t>’</w:t>
      </w:r>
      <w:r w:rsidRPr="00311285">
        <w:rPr>
          <w:rFonts w:ascii="Calibri Light" w:hAnsi="Calibri Light" w:cs="Calibri Light"/>
        </w:rPr>
        <w:t>est ainsi que la botanique et la zoologie ont abouti à des taxonomies qui, comme les diagrammes arborescents de l</w:t>
      </w:r>
      <w:r w:rsidR="0050205A">
        <w:rPr>
          <w:rFonts w:ascii="Calibri Light" w:hAnsi="Calibri Light" w:cs="Calibri Light"/>
        </w:rPr>
        <w:t>’</w:t>
      </w:r>
      <w:r w:rsidRPr="00311285">
        <w:rPr>
          <w:rFonts w:ascii="Calibri Light" w:hAnsi="Calibri Light" w:cs="Calibri Light"/>
        </w:rPr>
        <w:t>ascendance familiale chez les humains, ne pouvaient que rendre compte et montrer une dimension temporelle, sans pouvoir être attestées ou</w:t>
      </w:r>
      <w:r w:rsidR="00311285">
        <w:rPr>
          <w:rFonts w:ascii="Calibri Light" w:hAnsi="Calibri Light" w:cs="Calibri Light"/>
        </w:rPr>
        <w:t xml:space="preserve"> fondées</w:t>
      </w:r>
      <w:r w:rsidRPr="00311285">
        <w:rPr>
          <w:rFonts w:ascii="Calibri Light" w:hAnsi="Calibri Light" w:cs="Calibri Light"/>
        </w:rPr>
        <w:t>. Ce n</w:t>
      </w:r>
      <w:r w:rsidR="0050205A">
        <w:rPr>
          <w:rFonts w:ascii="Calibri Light" w:hAnsi="Calibri Light" w:cs="Calibri Light"/>
        </w:rPr>
        <w:t>’</w:t>
      </w:r>
      <w:r w:rsidRPr="00311285">
        <w:rPr>
          <w:rFonts w:ascii="Calibri Light" w:hAnsi="Calibri Light" w:cs="Calibri Light"/>
        </w:rPr>
        <w:t>est que tardivement que l</w:t>
      </w:r>
      <w:r w:rsidR="0050205A">
        <w:rPr>
          <w:rFonts w:ascii="Calibri Light" w:hAnsi="Calibri Light" w:cs="Calibri Light"/>
        </w:rPr>
        <w:t>’</w:t>
      </w:r>
      <w:r w:rsidRPr="00311285">
        <w:rPr>
          <w:rFonts w:ascii="Calibri Light" w:hAnsi="Calibri Light" w:cs="Calibri Light"/>
        </w:rPr>
        <w:t>espace et le temps ont été reliés, que l</w:t>
      </w:r>
      <w:r w:rsidR="0050205A">
        <w:rPr>
          <w:rFonts w:ascii="Calibri Light" w:hAnsi="Calibri Light" w:cs="Calibri Light"/>
        </w:rPr>
        <w:t>’</w:t>
      </w:r>
      <w:r w:rsidRPr="00311285">
        <w:rPr>
          <w:rFonts w:ascii="Calibri Light" w:hAnsi="Calibri Light" w:cs="Calibri Light"/>
        </w:rPr>
        <w:t>homogénéité et la continuité, et donc le caractère quantifiable et mesurable du temps, sont devenus la base du savoir. Cependant, il ne s</w:t>
      </w:r>
      <w:r w:rsidR="0050205A">
        <w:rPr>
          <w:rFonts w:ascii="Calibri Light" w:hAnsi="Calibri Light" w:cs="Calibri Light"/>
        </w:rPr>
        <w:t>’</w:t>
      </w:r>
      <w:r w:rsidRPr="00311285">
        <w:rPr>
          <w:rFonts w:ascii="Calibri Light" w:hAnsi="Calibri Light" w:cs="Calibri Light"/>
        </w:rPr>
        <w:t>agit pas pour elles de la reconnaissance de la conformité de la causalité (celle-ci est présupposée</w:t>
      </w:r>
      <w:r>
        <w:rPr>
          <w:rFonts w:ascii="Calibri Light" w:hAnsi="Calibri Light" w:cs="Calibri Light"/>
        </w:rPr>
        <w:t>), mais des lois complexes et seulement partiellement quantifiables du développement (évolution) ou de l</w:t>
      </w:r>
      <w:r w:rsidR="0050205A">
        <w:rPr>
          <w:rFonts w:ascii="Calibri Light" w:hAnsi="Calibri Light" w:cs="Calibri Light"/>
        </w:rPr>
        <w:t>’</w:t>
      </w:r>
      <w:r>
        <w:rPr>
          <w:rFonts w:ascii="Calibri Light" w:hAnsi="Calibri Light" w:cs="Calibri Light"/>
        </w:rPr>
        <w:t>histoire des phénomènes naturels (géographie).</w:t>
      </w:r>
    </w:p>
    <w:p w14:paraId="1BC631B7" w14:textId="77777777" w:rsidR="001C0971" w:rsidRDefault="00984091">
      <w:pPr>
        <w:ind w:firstLine="708"/>
        <w:rPr>
          <w:rFonts w:ascii="Calibri Light" w:hAnsi="Calibri Light" w:cs="Calibri Light"/>
        </w:rPr>
      </w:pPr>
      <w:r>
        <w:rPr>
          <w:rFonts w:ascii="Calibri Light" w:hAnsi="Calibri Light" w:cs="Calibri Light"/>
        </w:rPr>
        <w:t>Les sciences qui rendent compte du monde, comme la géographie, la biologie ou la météorologie, avaient ainsi un statut scientifique très particulier et ambivalent : elles ne connaissaient pas de lois, mais se contentaient d</w:t>
      </w:r>
      <w:r w:rsidR="0050205A">
        <w:rPr>
          <w:rFonts w:ascii="Calibri Light" w:hAnsi="Calibri Light" w:cs="Calibri Light"/>
        </w:rPr>
        <w:t>’</w:t>
      </w:r>
      <w:r>
        <w:rPr>
          <w:rFonts w:ascii="Calibri Light" w:hAnsi="Calibri Light" w:cs="Calibri Light"/>
        </w:rPr>
        <w:t xml:space="preserve">établir la multiplicité de ce qui existait, de </w:t>
      </w:r>
      <w:r>
        <w:rPr>
          <w:rFonts w:ascii="Calibri Light" w:hAnsi="Calibri Light" w:cs="Calibri Light"/>
        </w:rPr>
        <w:lastRenderedPageBreak/>
        <w:t>l</w:t>
      </w:r>
      <w:r w:rsidR="0050205A">
        <w:rPr>
          <w:rFonts w:ascii="Calibri Light" w:hAnsi="Calibri Light" w:cs="Calibri Light"/>
        </w:rPr>
        <w:t>’</w:t>
      </w:r>
      <w:r>
        <w:rPr>
          <w:rFonts w:ascii="Calibri Light" w:hAnsi="Calibri Light" w:cs="Calibri Light"/>
        </w:rPr>
        <w:t xml:space="preserve">ordonner et de le mettre en relation. Alors que les lois de la nature sont au cœur de la physique et de la chimie, des lois naturelles telles que la génétique (ses lois ont été révélées par Charles Darwin, dont le livre </w:t>
      </w:r>
      <w:r>
        <w:rPr>
          <w:rFonts w:ascii="Calibri Light" w:hAnsi="Calibri Light" w:cs="Calibri Light"/>
          <w:i/>
        </w:rPr>
        <w:t>L</w:t>
      </w:r>
      <w:r w:rsidR="0050205A">
        <w:rPr>
          <w:rFonts w:ascii="Calibri Light" w:hAnsi="Calibri Light" w:cs="Calibri Light"/>
          <w:i/>
        </w:rPr>
        <w:t>’</w:t>
      </w:r>
      <w:r>
        <w:rPr>
          <w:rFonts w:ascii="Calibri Light" w:hAnsi="Calibri Light" w:cs="Calibri Light"/>
          <w:i/>
        </w:rPr>
        <w:t>origine des espèces</w:t>
      </w:r>
      <w:r>
        <w:rPr>
          <w:rFonts w:ascii="Calibri Light" w:hAnsi="Calibri Light" w:cs="Calibri Light"/>
        </w:rPr>
        <w:t> a été publié e 1859, sept ans avant que Gregor Mendel ne découvre la théorie de l</w:t>
      </w:r>
      <w:r w:rsidR="0050205A">
        <w:rPr>
          <w:rFonts w:ascii="Calibri Light" w:hAnsi="Calibri Light" w:cs="Calibri Light"/>
        </w:rPr>
        <w:t>’</w:t>
      </w:r>
      <w:r>
        <w:rPr>
          <w:rFonts w:ascii="Calibri Light" w:hAnsi="Calibri Light" w:cs="Calibri Light"/>
        </w:rPr>
        <w:t xml:space="preserve">hérédité) ou la dérive des continents, dont la causalité et la validité ont été établies par Alfred Wegener au début du </w:t>
      </w:r>
      <w:r>
        <w:rPr>
          <w:rFonts w:ascii="Calibri Light" w:hAnsi="Calibri Light" w:cs="Calibri Light"/>
          <w:sz w:val="20"/>
        </w:rPr>
        <w:t>XX</w:t>
      </w:r>
      <w:r>
        <w:rPr>
          <w:rFonts w:ascii="Calibri Light" w:hAnsi="Calibri Light" w:cs="Calibri Light"/>
          <w:vertAlign w:val="superscript"/>
        </w:rPr>
        <w:t>e</w:t>
      </w:r>
      <w:r>
        <w:rPr>
          <w:rFonts w:ascii="Calibri Light" w:hAnsi="Calibri Light" w:cs="Calibri Light"/>
        </w:rPr>
        <w:t xml:space="preserve"> siècle (formulées aujourd</w:t>
      </w:r>
      <w:r w:rsidR="0050205A">
        <w:rPr>
          <w:rFonts w:ascii="Calibri Light" w:hAnsi="Calibri Light" w:cs="Calibri Light"/>
        </w:rPr>
        <w:t>’</w:t>
      </w:r>
      <w:r>
        <w:rPr>
          <w:rFonts w:ascii="Calibri Light" w:hAnsi="Calibri Light" w:cs="Calibri Light"/>
        </w:rPr>
        <w:t>hui dans la théorie de la tectonique des plaques), n</w:t>
      </w:r>
      <w:r w:rsidR="0050205A">
        <w:rPr>
          <w:rFonts w:ascii="Calibri Light" w:hAnsi="Calibri Light" w:cs="Calibri Light"/>
        </w:rPr>
        <w:t>’</w:t>
      </w:r>
      <w:r>
        <w:rPr>
          <w:rFonts w:ascii="Calibri Light" w:hAnsi="Calibri Light" w:cs="Calibri Light"/>
        </w:rPr>
        <w:t>ont été trouvées que bien plus tard. Ce sont des lois spécifiques de la nature dans un sens moins mathématique que dans celui d</w:t>
      </w:r>
      <w:r w:rsidR="0050205A">
        <w:rPr>
          <w:rFonts w:ascii="Calibri Light" w:hAnsi="Calibri Light" w:cs="Calibri Light"/>
        </w:rPr>
        <w:t>’</w:t>
      </w:r>
      <w:r>
        <w:rPr>
          <w:rFonts w:ascii="Calibri Light" w:hAnsi="Calibri Light" w:cs="Calibri Light"/>
        </w:rPr>
        <w:t>un constat d</w:t>
      </w:r>
      <w:r w:rsidR="0050205A">
        <w:rPr>
          <w:rFonts w:ascii="Calibri Light" w:hAnsi="Calibri Light" w:cs="Calibri Light"/>
        </w:rPr>
        <w:t>’</w:t>
      </w:r>
      <w:r>
        <w:rPr>
          <w:rFonts w:ascii="Calibri Light" w:hAnsi="Calibri Light" w:cs="Calibri Light"/>
        </w:rPr>
        <w:t>occurrences conforme, mais dont la complexité est telle qu</w:t>
      </w:r>
      <w:r w:rsidR="0050205A">
        <w:rPr>
          <w:rFonts w:ascii="Calibri Light" w:hAnsi="Calibri Light" w:cs="Calibri Light"/>
        </w:rPr>
        <w:t>’</w:t>
      </w:r>
      <w:r>
        <w:rPr>
          <w:rFonts w:ascii="Calibri Light" w:hAnsi="Calibri Light" w:cs="Calibri Light"/>
        </w:rPr>
        <w:t>elles ne sont quantifiables mathématiquement que de façon partielle. C</w:t>
      </w:r>
      <w:r w:rsidR="0050205A">
        <w:rPr>
          <w:rFonts w:ascii="Calibri Light" w:hAnsi="Calibri Light" w:cs="Calibri Light"/>
        </w:rPr>
        <w:t>’</w:t>
      </w:r>
      <w:r>
        <w:rPr>
          <w:rFonts w:ascii="Calibri Light" w:hAnsi="Calibri Light" w:cs="Calibri Light"/>
        </w:rPr>
        <w:t>est pourquoi elles ne permettent pas de faire de prédictions et ne sont expérimentalement vérifiables que de manière limitée. Reconnaître que ce qui est visible dans la nature, au niveau des animaux, des plantes, des paysages, des minéraux, etc., obéit à une histoire propre avec sa causalité très complexe (par exemple l</w:t>
      </w:r>
      <w:r w:rsidR="0050205A">
        <w:rPr>
          <w:rFonts w:ascii="Calibri Light" w:hAnsi="Calibri Light" w:cs="Calibri Light"/>
        </w:rPr>
        <w:t>’</w:t>
      </w:r>
      <w:r>
        <w:rPr>
          <w:rFonts w:ascii="Calibri Light" w:hAnsi="Calibri Light" w:cs="Calibri Light"/>
        </w:rPr>
        <w:t>évolution : dérive génétique, glissement génétique et sélection) n</w:t>
      </w:r>
      <w:r w:rsidR="0050205A">
        <w:rPr>
          <w:rFonts w:ascii="Calibri Light" w:hAnsi="Calibri Light" w:cs="Calibri Light"/>
        </w:rPr>
        <w:t>’</w:t>
      </w:r>
      <w:r>
        <w:rPr>
          <w:rFonts w:ascii="Calibri Light" w:hAnsi="Calibri Light" w:cs="Calibri Light"/>
        </w:rPr>
        <w:t>apparaît que tardivement : auparavant, il n</w:t>
      </w:r>
      <w:r w:rsidR="0050205A">
        <w:rPr>
          <w:rFonts w:ascii="Calibri Light" w:hAnsi="Calibri Light" w:cs="Calibri Light"/>
        </w:rPr>
        <w:t>’</w:t>
      </w:r>
      <w:r>
        <w:rPr>
          <w:rFonts w:ascii="Calibri Light" w:hAnsi="Calibri Light" w:cs="Calibri Light"/>
        </w:rPr>
        <w:t xml:space="preserve">y avait que le </w:t>
      </w:r>
      <w:proofErr w:type="spellStart"/>
      <w:r>
        <w:rPr>
          <w:rFonts w:ascii="Calibri Light" w:hAnsi="Calibri Light" w:cs="Calibri Light"/>
        </w:rPr>
        <w:t>consignement</w:t>
      </w:r>
      <w:proofErr w:type="spellEnd"/>
      <w:r>
        <w:rPr>
          <w:rFonts w:ascii="Calibri Light" w:hAnsi="Calibri Light" w:cs="Calibri Light"/>
        </w:rPr>
        <w:t xml:space="preserve"> de l</w:t>
      </w:r>
      <w:r w:rsidR="0050205A">
        <w:rPr>
          <w:rFonts w:ascii="Calibri Light" w:hAnsi="Calibri Light" w:cs="Calibri Light"/>
        </w:rPr>
        <w:t>’</w:t>
      </w:r>
      <w:r>
        <w:rPr>
          <w:rFonts w:ascii="Calibri Light" w:hAnsi="Calibri Light" w:cs="Calibri Light"/>
        </w:rPr>
        <w:t>existant et la tentative de classement selon des critères de similitude.</w:t>
      </w:r>
    </w:p>
    <w:p w14:paraId="1D6DF400" w14:textId="77777777" w:rsidR="001C0971" w:rsidRDefault="00984091">
      <w:pPr>
        <w:ind w:firstLine="708"/>
        <w:rPr>
          <w:rFonts w:ascii="Calibri Light" w:hAnsi="Calibri Light" w:cs="Calibri Light"/>
        </w:rPr>
      </w:pPr>
      <w:r>
        <w:rPr>
          <w:rFonts w:ascii="Calibri Light" w:hAnsi="Calibri Light" w:cs="Calibri Light"/>
        </w:rPr>
        <w:t>Le système taxonomique et hiérarchique de la biologie a été marqué par une idée directrice :</w:t>
      </w:r>
    </w:p>
    <w:p w14:paraId="1E367886" w14:textId="77777777" w:rsidR="001C0971" w:rsidRDefault="00984091">
      <w:pPr>
        <w:rPr>
          <w:rFonts w:ascii="Calibri Light" w:hAnsi="Calibri Light" w:cs="Calibri Light"/>
        </w:rPr>
      </w:pPr>
      <w:proofErr w:type="gramStart"/>
      <w:r>
        <w:rPr>
          <w:rFonts w:ascii="Calibri Light" w:hAnsi="Calibri Light" w:cs="Calibri Light"/>
        </w:rPr>
        <w:t>la</w:t>
      </w:r>
      <w:proofErr w:type="gramEnd"/>
      <w:r>
        <w:rPr>
          <w:rFonts w:ascii="Calibri Light" w:hAnsi="Calibri Light" w:cs="Calibri Light"/>
        </w:rPr>
        <w:t xml:space="preserve"> taxonomie et la nomenclature devaient établir une relation univoque entre le langage et la nature, entre les noms et les êtres vivants – la hiérarchie de l</w:t>
      </w:r>
      <w:r w:rsidR="0050205A">
        <w:rPr>
          <w:rFonts w:ascii="Calibri Light" w:hAnsi="Calibri Light" w:cs="Calibri Light"/>
        </w:rPr>
        <w:t>’</w:t>
      </w:r>
      <w:r>
        <w:rPr>
          <w:rFonts w:ascii="Calibri Light" w:hAnsi="Calibri Light" w:cs="Calibri Light"/>
        </w:rPr>
        <w:t>arborescence témoignant d</w:t>
      </w:r>
      <w:r w:rsidR="0050205A">
        <w:rPr>
          <w:rFonts w:ascii="Calibri Light" w:hAnsi="Calibri Light" w:cs="Calibri Light"/>
        </w:rPr>
        <w:t>’</w:t>
      </w:r>
      <w:r>
        <w:rPr>
          <w:rFonts w:ascii="Calibri Light" w:hAnsi="Calibri Light" w:cs="Calibri Light"/>
        </w:rPr>
        <w:t>une dimension évolutive (temporelle ou profonde) de la vie. « Dans la 10</w:t>
      </w:r>
      <w:r>
        <w:rPr>
          <w:rFonts w:ascii="Calibri Light" w:hAnsi="Calibri Light" w:cs="Calibri Light"/>
          <w:vertAlign w:val="superscript"/>
        </w:rPr>
        <w:t>e</w:t>
      </w:r>
      <w:r>
        <w:rPr>
          <w:rFonts w:ascii="Calibri Light" w:hAnsi="Calibri Light" w:cs="Calibri Light"/>
        </w:rPr>
        <w:t xml:space="preserve"> édition de </w:t>
      </w:r>
      <w:proofErr w:type="spellStart"/>
      <w:r>
        <w:rPr>
          <w:rFonts w:ascii="Calibri Light" w:hAnsi="Calibri Light" w:cs="Calibri Light"/>
          <w:i/>
        </w:rPr>
        <w:t>Systema</w:t>
      </w:r>
      <w:proofErr w:type="spellEnd"/>
      <w:r>
        <w:rPr>
          <w:rFonts w:ascii="Calibri Light" w:hAnsi="Calibri Light" w:cs="Calibri Light"/>
          <w:i/>
        </w:rPr>
        <w:t xml:space="preserve"> </w:t>
      </w:r>
      <w:proofErr w:type="spellStart"/>
      <w:r>
        <w:rPr>
          <w:rFonts w:ascii="Calibri Light" w:hAnsi="Calibri Light" w:cs="Calibri Light"/>
          <w:i/>
        </w:rPr>
        <w:t>Naturae</w:t>
      </w:r>
      <w:proofErr w:type="spellEnd"/>
      <w:r>
        <w:rPr>
          <w:rFonts w:ascii="Calibri Light" w:hAnsi="Calibri Light" w:cs="Calibri Light"/>
        </w:rPr>
        <w:t xml:space="preserve"> en 1758, Carl von Linné adopta définitivement la nomenclature binaire pour les espèces animales décrites dans le premier volume. Dans le deuxième volume de </w:t>
      </w:r>
      <w:proofErr w:type="spellStart"/>
      <w:r>
        <w:rPr>
          <w:rFonts w:ascii="Calibri Light" w:hAnsi="Calibri Light" w:cs="Calibri Light"/>
          <w:i/>
        </w:rPr>
        <w:t>Systema</w:t>
      </w:r>
      <w:proofErr w:type="spellEnd"/>
      <w:r>
        <w:rPr>
          <w:rFonts w:ascii="Calibri Light" w:hAnsi="Calibri Light" w:cs="Calibri Light"/>
          <w:i/>
        </w:rPr>
        <w:t xml:space="preserve"> </w:t>
      </w:r>
      <w:proofErr w:type="spellStart"/>
      <w:r>
        <w:rPr>
          <w:rFonts w:ascii="Calibri Light" w:hAnsi="Calibri Light" w:cs="Calibri Light"/>
          <w:i/>
        </w:rPr>
        <w:t>Naturae</w:t>
      </w:r>
      <w:proofErr w:type="spellEnd"/>
      <w:r>
        <w:rPr>
          <w:rFonts w:ascii="Calibri Light" w:hAnsi="Calibri Light" w:cs="Calibri Light"/>
        </w:rPr>
        <w:t>, il a traité des plantes. Un troisième volume, initialement prévu et consacré aux minéraux, n</w:t>
      </w:r>
      <w:r w:rsidR="0050205A">
        <w:rPr>
          <w:rFonts w:ascii="Calibri Light" w:hAnsi="Calibri Light" w:cs="Calibri Light"/>
        </w:rPr>
        <w:t>’</w:t>
      </w:r>
      <w:r>
        <w:rPr>
          <w:rFonts w:ascii="Calibri Light" w:hAnsi="Calibri Light" w:cs="Calibri Light"/>
        </w:rPr>
        <w:t>a pas paru... La première classification des minéraux fondée sur la chimie a été établie en 1758 par Axel Frederic von Cronstedt. » Une classification fondée sur la chimie ne se réfère plus à l</w:t>
      </w:r>
      <w:r w:rsidR="0050205A">
        <w:rPr>
          <w:rFonts w:ascii="Calibri Light" w:hAnsi="Calibri Light" w:cs="Calibri Light"/>
        </w:rPr>
        <w:t>’</w:t>
      </w:r>
      <w:r>
        <w:rPr>
          <w:rFonts w:ascii="Calibri Light" w:hAnsi="Calibri Light" w:cs="Calibri Light"/>
        </w:rPr>
        <w:t>apparence ou à la ressemblance morphologique, autrement dit au regard, mais à la table des éléments chimiques avec leur structure atomique, validée par l</w:t>
      </w:r>
      <w:r w:rsidR="0050205A">
        <w:rPr>
          <w:rFonts w:ascii="Calibri Light" w:hAnsi="Calibri Light" w:cs="Calibri Light"/>
        </w:rPr>
        <w:t>’</w:t>
      </w:r>
      <w:r>
        <w:rPr>
          <w:rFonts w:ascii="Calibri Light" w:hAnsi="Calibri Light" w:cs="Calibri Light"/>
        </w:rPr>
        <w:t>expérimentation : le tableau périodique.</w:t>
      </w:r>
    </w:p>
    <w:p w14:paraId="2ABA5BF6" w14:textId="77777777" w:rsidR="001C0971" w:rsidRDefault="00984091">
      <w:pPr>
        <w:ind w:firstLine="708"/>
        <w:rPr>
          <w:rFonts w:ascii="Calibri Light" w:hAnsi="Calibri Light" w:cs="Calibri Light"/>
        </w:rPr>
      </w:pPr>
      <w:r>
        <w:rPr>
          <w:rFonts w:ascii="Calibri Light" w:hAnsi="Calibri Light" w:cs="Calibri Light"/>
        </w:rPr>
        <w:t>En biologie, le savoir n</w:t>
      </w:r>
      <w:r w:rsidR="0050205A">
        <w:rPr>
          <w:rFonts w:ascii="Calibri Light" w:hAnsi="Calibri Light" w:cs="Calibri Light"/>
        </w:rPr>
        <w:t>’</w:t>
      </w:r>
      <w:r>
        <w:rPr>
          <w:rFonts w:ascii="Calibri Light" w:hAnsi="Calibri Light" w:cs="Calibri Light"/>
        </w:rPr>
        <w:t>est apparu qu</w:t>
      </w:r>
      <w:r w:rsidR="0050205A">
        <w:rPr>
          <w:rFonts w:ascii="Calibri Light" w:hAnsi="Calibri Light" w:cs="Calibri Light"/>
        </w:rPr>
        <w:t>’</w:t>
      </w:r>
      <w:r>
        <w:rPr>
          <w:rFonts w:ascii="Calibri Light" w:hAnsi="Calibri Light" w:cs="Calibri Light"/>
        </w:rPr>
        <w:t>à travers la distinction des espèces, grâce auxquelles celles-ci ont pu être étudiées : l</w:t>
      </w:r>
      <w:r w:rsidR="0050205A">
        <w:rPr>
          <w:rFonts w:ascii="Calibri Light" w:hAnsi="Calibri Light" w:cs="Calibri Light"/>
        </w:rPr>
        <w:t>’</w:t>
      </w:r>
      <w:r>
        <w:rPr>
          <w:rFonts w:ascii="Calibri Light" w:hAnsi="Calibri Light" w:cs="Calibri Light"/>
        </w:rPr>
        <w:t>attribution de similitudes morphologiques à une espèce donnée est une condition non seulement de la définition de l</w:t>
      </w:r>
      <w:r w:rsidR="0050205A">
        <w:rPr>
          <w:rFonts w:ascii="Calibri Light" w:hAnsi="Calibri Light" w:cs="Calibri Light"/>
        </w:rPr>
        <w:t>’</w:t>
      </w:r>
      <w:r>
        <w:rPr>
          <w:rFonts w:ascii="Calibri Light" w:hAnsi="Calibri Light" w:cs="Calibri Light"/>
        </w:rPr>
        <w:t>espèce, mais aussi, inversement, de la recherche morphologique, de la définition de la différence spécifique – qui désigne et donne le nom – par rapport aux autres espèces. L</w:t>
      </w:r>
      <w:r w:rsidR="0050205A">
        <w:rPr>
          <w:rFonts w:ascii="Calibri Light" w:hAnsi="Calibri Light" w:cs="Calibri Light"/>
        </w:rPr>
        <w:t>’</w:t>
      </w:r>
      <w:r>
        <w:rPr>
          <w:rFonts w:ascii="Calibri Light" w:hAnsi="Calibri Light" w:cs="Calibri Light"/>
        </w:rPr>
        <w:t>univocité de la relation entre l</w:t>
      </w:r>
      <w:r w:rsidR="0050205A">
        <w:rPr>
          <w:rFonts w:ascii="Calibri Light" w:hAnsi="Calibri Light" w:cs="Calibri Light"/>
        </w:rPr>
        <w:t>’</w:t>
      </w:r>
      <w:r>
        <w:rPr>
          <w:rFonts w:ascii="Calibri Light" w:hAnsi="Calibri Light" w:cs="Calibri Light"/>
        </w:rPr>
        <w:t>individu visible et le nom est, de ce fait, problématique : le nom taxonomique désigne une espèce et non un individu. L</w:t>
      </w:r>
      <w:r w:rsidR="0050205A">
        <w:rPr>
          <w:rFonts w:ascii="Calibri Light" w:hAnsi="Calibri Light" w:cs="Calibri Light"/>
        </w:rPr>
        <w:t>’</w:t>
      </w:r>
      <w:r>
        <w:rPr>
          <w:rFonts w:ascii="Calibri Light" w:hAnsi="Calibri Light" w:cs="Calibri Light"/>
        </w:rPr>
        <w:t xml:space="preserve">espèce est à la fois un nom et une notion : elle définit les individus dans leur comparabilité et leur appartenance à une espèce (une </w:t>
      </w:r>
      <w:r>
        <w:rPr>
          <w:rFonts w:ascii="Calibri Light" w:hAnsi="Calibri Light" w:cs="Calibri Light"/>
          <w:i/>
        </w:rPr>
        <w:t>deixis</w:t>
      </w:r>
      <w:r>
        <w:rPr>
          <w:rFonts w:ascii="Calibri Light" w:hAnsi="Calibri Light" w:cs="Calibri Light"/>
        </w:rPr>
        <w:t xml:space="preserve">) et les classe en même temps dans un diagramme arborescent hiérarchique selon les relations de parenté des espèces. Un tel diagramme arborescent a son modèle dans le système conceptuel logique, la logique conceptuelle traditionnelle, qui trouve et définit les similitudes à un niveau supérieur (genre) et les différences spécifiques, </w:t>
      </w:r>
      <w:proofErr w:type="spellStart"/>
      <w:r>
        <w:rPr>
          <w:rFonts w:ascii="Calibri Light" w:hAnsi="Calibri Light" w:cs="Calibri Light"/>
          <w:i/>
        </w:rPr>
        <w:t>differentiae</w:t>
      </w:r>
      <w:proofErr w:type="spellEnd"/>
      <w:r>
        <w:rPr>
          <w:rFonts w:ascii="Calibri Light" w:hAnsi="Calibri Light" w:cs="Calibri Light"/>
          <w:i/>
        </w:rPr>
        <w:t xml:space="preserve"> </w:t>
      </w:r>
      <w:proofErr w:type="spellStart"/>
      <w:r>
        <w:rPr>
          <w:rFonts w:ascii="Calibri Light" w:hAnsi="Calibri Light" w:cs="Calibri Light"/>
          <w:i/>
        </w:rPr>
        <w:t>specificae</w:t>
      </w:r>
      <w:proofErr w:type="spellEnd"/>
      <w:r>
        <w:rPr>
          <w:rFonts w:ascii="Calibri Light" w:hAnsi="Calibri Light" w:cs="Calibri Light"/>
        </w:rPr>
        <w:t>, à son propre niveau (espèce). La similitude et l</w:t>
      </w:r>
      <w:r w:rsidR="0050205A">
        <w:rPr>
          <w:rFonts w:ascii="Calibri Light" w:hAnsi="Calibri Light" w:cs="Calibri Light"/>
        </w:rPr>
        <w:t>’</w:t>
      </w:r>
      <w:r>
        <w:rPr>
          <w:rFonts w:ascii="Calibri Light" w:hAnsi="Calibri Light" w:cs="Calibri Light"/>
        </w:rPr>
        <w:t>identité des espèces sont donc contradictoires : les individus d</w:t>
      </w:r>
      <w:r w:rsidR="0050205A">
        <w:rPr>
          <w:rFonts w:ascii="Calibri Light" w:hAnsi="Calibri Light" w:cs="Calibri Light"/>
        </w:rPr>
        <w:t>’</w:t>
      </w:r>
      <w:r>
        <w:rPr>
          <w:rFonts w:ascii="Calibri Light" w:hAnsi="Calibri Light" w:cs="Calibri Light"/>
        </w:rPr>
        <w:t>une espèce sont subordonnés à une identité d</w:t>
      </w:r>
      <w:r w:rsidR="0050205A">
        <w:rPr>
          <w:rFonts w:ascii="Calibri Light" w:hAnsi="Calibri Light" w:cs="Calibri Light"/>
        </w:rPr>
        <w:t>’</w:t>
      </w:r>
      <w:r>
        <w:rPr>
          <w:rFonts w:ascii="Calibri Light" w:hAnsi="Calibri Light" w:cs="Calibri Light"/>
        </w:rPr>
        <w:t>espèce, des individus similaires peuvent donc appartenir à la même espèce, avoir la même identité conceptuelle ou appartenir à deux espèces différentes et similaires. Mais seuls les individus réellement existants sont vus, consignés et représentés.</w:t>
      </w:r>
    </w:p>
    <w:p w14:paraId="4A66B772" w14:textId="77777777" w:rsidR="001C0971" w:rsidRDefault="00984091">
      <w:pPr>
        <w:ind w:firstLine="708"/>
        <w:rPr>
          <w:rFonts w:ascii="Calibri Light" w:hAnsi="Calibri Light" w:cs="Calibri Light"/>
        </w:rPr>
      </w:pPr>
      <w:r>
        <w:rPr>
          <w:rFonts w:ascii="Calibri Light" w:hAnsi="Calibri Light" w:cs="Calibri Light"/>
        </w:rPr>
        <w:t>Le fait qu</w:t>
      </w:r>
      <w:r w:rsidR="0050205A">
        <w:rPr>
          <w:rFonts w:ascii="Calibri Light" w:hAnsi="Calibri Light" w:cs="Calibri Light"/>
        </w:rPr>
        <w:t>’</w:t>
      </w:r>
      <w:r>
        <w:rPr>
          <w:rFonts w:ascii="Calibri Light" w:hAnsi="Calibri Light" w:cs="Calibri Light"/>
        </w:rPr>
        <w:t>à la Renaissance, la peinture (avec le dessin et la gravure) soit passée du statut d</w:t>
      </w:r>
      <w:r w:rsidR="0050205A">
        <w:rPr>
          <w:rFonts w:ascii="Calibri Light" w:hAnsi="Calibri Light" w:cs="Calibri Light"/>
        </w:rPr>
        <w:t>’</w:t>
      </w:r>
      <w:r>
        <w:rPr>
          <w:rFonts w:ascii="Calibri Light" w:hAnsi="Calibri Light" w:cs="Calibri Light"/>
        </w:rPr>
        <w:t>artisanat à celui de science n</w:t>
      </w:r>
      <w:r w:rsidR="0050205A">
        <w:rPr>
          <w:rFonts w:ascii="Calibri Light" w:hAnsi="Calibri Light" w:cs="Calibri Light"/>
        </w:rPr>
        <w:t>’</w:t>
      </w:r>
      <w:r>
        <w:rPr>
          <w:rFonts w:ascii="Calibri Light" w:hAnsi="Calibri Light" w:cs="Calibri Light"/>
        </w:rPr>
        <w:t>est pas seulement lié à l</w:t>
      </w:r>
      <w:r w:rsidR="0050205A">
        <w:rPr>
          <w:rFonts w:ascii="Calibri Light" w:hAnsi="Calibri Light" w:cs="Calibri Light"/>
        </w:rPr>
        <w:t>’</w:t>
      </w:r>
      <w:r>
        <w:rPr>
          <w:rFonts w:ascii="Calibri Light" w:hAnsi="Calibri Light" w:cs="Calibri Light"/>
        </w:rPr>
        <w:t>unification et à la constructibilité de l</w:t>
      </w:r>
      <w:r w:rsidR="0050205A">
        <w:rPr>
          <w:rFonts w:ascii="Calibri Light" w:hAnsi="Calibri Light" w:cs="Calibri Light"/>
        </w:rPr>
        <w:t>’</w:t>
      </w:r>
      <w:r>
        <w:rPr>
          <w:rFonts w:ascii="Calibri Light" w:hAnsi="Calibri Light" w:cs="Calibri Light"/>
        </w:rPr>
        <w:t xml:space="preserve">espace dans la construction « légitime » de la perspective, la </w:t>
      </w:r>
      <w:proofErr w:type="spellStart"/>
      <w:r>
        <w:rPr>
          <w:rFonts w:ascii="Calibri Light" w:hAnsi="Calibri Light" w:cs="Calibri Light"/>
          <w:i/>
        </w:rPr>
        <w:t>costruzione</w:t>
      </w:r>
      <w:proofErr w:type="spellEnd"/>
      <w:r>
        <w:rPr>
          <w:rFonts w:ascii="Calibri Light" w:hAnsi="Calibri Light" w:cs="Calibri Light"/>
          <w:i/>
        </w:rPr>
        <w:t xml:space="preserve"> </w:t>
      </w:r>
      <w:proofErr w:type="spellStart"/>
      <w:r>
        <w:rPr>
          <w:rFonts w:ascii="Calibri Light" w:hAnsi="Calibri Light" w:cs="Calibri Light"/>
          <w:i/>
        </w:rPr>
        <w:t>legittima</w:t>
      </w:r>
      <w:proofErr w:type="spellEnd"/>
      <w:r>
        <w:rPr>
          <w:rFonts w:ascii="Calibri Light" w:hAnsi="Calibri Light" w:cs="Calibri Light"/>
        </w:rPr>
        <w:t xml:space="preserve"> d</w:t>
      </w:r>
      <w:r w:rsidR="0050205A">
        <w:rPr>
          <w:rFonts w:ascii="Calibri Light" w:hAnsi="Calibri Light" w:cs="Calibri Light"/>
        </w:rPr>
        <w:t>’</w:t>
      </w:r>
      <w:r>
        <w:rPr>
          <w:rFonts w:ascii="Calibri Light" w:hAnsi="Calibri Light" w:cs="Calibri Light"/>
        </w:rPr>
        <w:t>Alberti, mais également à la manière entièrement nouvelle de saisir et de consigner la nature, le monde matériel. La diversité et la complexité de la nature sont devenues l</w:t>
      </w:r>
      <w:r w:rsidR="0050205A">
        <w:rPr>
          <w:rFonts w:ascii="Calibri Light" w:hAnsi="Calibri Light" w:cs="Calibri Light"/>
        </w:rPr>
        <w:t>’</w:t>
      </w:r>
      <w:r>
        <w:rPr>
          <w:rFonts w:ascii="Calibri Light" w:hAnsi="Calibri Light" w:cs="Calibri Light"/>
        </w:rPr>
        <w:t>objet d</w:t>
      </w:r>
      <w:r w:rsidR="0050205A">
        <w:rPr>
          <w:rFonts w:ascii="Calibri Light" w:hAnsi="Calibri Light" w:cs="Calibri Light"/>
        </w:rPr>
        <w:t>’</w:t>
      </w:r>
      <w:r>
        <w:rPr>
          <w:rFonts w:ascii="Calibri Light" w:hAnsi="Calibri Light" w:cs="Calibri Light"/>
        </w:rPr>
        <w:t>une perception, d</w:t>
      </w:r>
      <w:r w:rsidR="0050205A">
        <w:rPr>
          <w:rFonts w:ascii="Calibri Light" w:hAnsi="Calibri Light" w:cs="Calibri Light"/>
        </w:rPr>
        <w:t>’</w:t>
      </w:r>
      <w:r>
        <w:rPr>
          <w:rFonts w:ascii="Calibri Light" w:hAnsi="Calibri Light" w:cs="Calibri Light"/>
        </w:rPr>
        <w:t>un constat et d</w:t>
      </w:r>
      <w:r w:rsidR="0050205A">
        <w:rPr>
          <w:rFonts w:ascii="Calibri Light" w:hAnsi="Calibri Light" w:cs="Calibri Light"/>
        </w:rPr>
        <w:t>’</w:t>
      </w:r>
      <w:r>
        <w:rPr>
          <w:rFonts w:ascii="Calibri Light" w:hAnsi="Calibri Light" w:cs="Calibri Light"/>
        </w:rPr>
        <w:t xml:space="preserve">une recherche de plus en plus systématiques. Dans ce contexte, la peinture effectuait pour la nature avant tout le travail déictique de la représentation et du </w:t>
      </w:r>
      <w:proofErr w:type="spellStart"/>
      <w:r>
        <w:rPr>
          <w:rFonts w:ascii="Calibri Light" w:hAnsi="Calibri Light" w:cs="Calibri Light"/>
        </w:rPr>
        <w:t>consignement</w:t>
      </w:r>
      <w:proofErr w:type="spellEnd"/>
      <w:r>
        <w:rPr>
          <w:rFonts w:ascii="Calibri Light" w:hAnsi="Calibri Light" w:cs="Calibri Light"/>
        </w:rPr>
        <w:t xml:space="preserve"> les plus précis possible ; dans ce domaine, elle ne suivait pas l</w:t>
      </w:r>
      <w:r w:rsidR="0050205A">
        <w:rPr>
          <w:rFonts w:ascii="Calibri Light" w:hAnsi="Calibri Light" w:cs="Calibri Light"/>
        </w:rPr>
        <w:t>’</w:t>
      </w:r>
      <w:r>
        <w:rPr>
          <w:rFonts w:ascii="Calibri Light" w:hAnsi="Calibri Light" w:cs="Calibri Light"/>
        </w:rPr>
        <w:t xml:space="preserve">imagination ou la fantaisie, mais effectuait une </w:t>
      </w:r>
      <w:r>
        <w:rPr>
          <w:rFonts w:ascii="Calibri Light" w:hAnsi="Calibri Light" w:cs="Calibri Light"/>
          <w:i/>
        </w:rPr>
        <w:t>deixis</w:t>
      </w:r>
      <w:r>
        <w:rPr>
          <w:rFonts w:ascii="Calibri Light" w:hAnsi="Calibri Light" w:cs="Calibri Light"/>
        </w:rPr>
        <w:t xml:space="preserve"> en grande </w:t>
      </w:r>
      <w:r>
        <w:rPr>
          <w:rFonts w:ascii="Calibri Light" w:hAnsi="Calibri Light" w:cs="Calibri Light"/>
        </w:rPr>
        <w:lastRenderedPageBreak/>
        <w:t>partie dépourvue de langage, comme l</w:t>
      </w:r>
      <w:r w:rsidR="0050205A">
        <w:rPr>
          <w:rFonts w:ascii="Calibri Light" w:hAnsi="Calibri Light" w:cs="Calibri Light"/>
        </w:rPr>
        <w:t>’</w:t>
      </w:r>
      <w:r>
        <w:rPr>
          <w:rFonts w:ascii="Calibri Light" w:hAnsi="Calibri Light" w:cs="Calibri Light"/>
        </w:rPr>
        <w:t xml:space="preserve">a permis plus tard la photographie. Contrairement aux sciences mathématiques, qui </w:t>
      </w:r>
      <w:r w:rsidR="00816BDC">
        <w:rPr>
          <w:rFonts w:ascii="Calibri Light" w:hAnsi="Calibri Light" w:cs="Calibri Light"/>
        </w:rPr>
        <w:t>en matière d</w:t>
      </w:r>
      <w:r w:rsidR="0050205A">
        <w:rPr>
          <w:rFonts w:ascii="Calibri Light" w:hAnsi="Calibri Light" w:cs="Calibri Light"/>
        </w:rPr>
        <w:t>’</w:t>
      </w:r>
      <w:r w:rsidR="00816BDC">
        <w:rPr>
          <w:rFonts w:ascii="Calibri Light" w:hAnsi="Calibri Light" w:cs="Calibri Light"/>
        </w:rPr>
        <w:t xml:space="preserve">images (au sens large) </w:t>
      </w:r>
      <w:r>
        <w:rPr>
          <w:rFonts w:ascii="Calibri Light" w:hAnsi="Calibri Light" w:cs="Calibri Light"/>
        </w:rPr>
        <w:t>ne nécessitent et n</w:t>
      </w:r>
      <w:r w:rsidR="0050205A">
        <w:rPr>
          <w:rFonts w:ascii="Calibri Light" w:hAnsi="Calibri Light" w:cs="Calibri Light"/>
        </w:rPr>
        <w:t>’</w:t>
      </w:r>
      <w:r>
        <w:rPr>
          <w:rFonts w:ascii="Calibri Light" w:hAnsi="Calibri Light" w:cs="Calibri Light"/>
        </w:rPr>
        <w:t>utilisent que des formules et diagrammes, les sciences naturelles qui relatent le monde sont tributaires de représentations aussi spécifiques que possible. Il est donc logique que Humboldt ait accueilli très favorablement l</w:t>
      </w:r>
      <w:r w:rsidR="0050205A">
        <w:rPr>
          <w:rFonts w:ascii="Calibri Light" w:hAnsi="Calibri Light" w:cs="Calibri Light"/>
        </w:rPr>
        <w:t>’</w:t>
      </w:r>
      <w:r>
        <w:rPr>
          <w:rFonts w:ascii="Calibri Light" w:hAnsi="Calibri Light" w:cs="Calibri Light"/>
        </w:rPr>
        <w:t>avènement de la photographie. Après avoir vu à Paris les premiers clichés de Louis Daguerre, il écrivit en 1839 à une femme qu</w:t>
      </w:r>
      <w:r w:rsidR="0050205A">
        <w:rPr>
          <w:rFonts w:ascii="Calibri Light" w:hAnsi="Calibri Light" w:cs="Calibri Light"/>
        </w:rPr>
        <w:t>’</w:t>
      </w:r>
      <w:r>
        <w:rPr>
          <w:rFonts w:ascii="Calibri Light" w:hAnsi="Calibri Light" w:cs="Calibri Light"/>
        </w:rPr>
        <w:t>il connaissait : ceux-ci montrent « des objets qui se peignent eux-mêmes avec une fidélité inimitable ; la lumière, contrainte par l</w:t>
      </w:r>
      <w:r w:rsidR="0050205A">
        <w:rPr>
          <w:rFonts w:ascii="Calibri Light" w:hAnsi="Calibri Light" w:cs="Calibri Light"/>
        </w:rPr>
        <w:t>’</w:t>
      </w:r>
      <w:r>
        <w:rPr>
          <w:rFonts w:ascii="Calibri Light" w:hAnsi="Calibri Light" w:cs="Calibri Light"/>
        </w:rPr>
        <w:t>art chimique de laisser en quelques minutes des traces durables, de délimiter nettement les contours jusque dans les parties les plus délicates ». Humboldt, alors âgé de 70 ans, siégeait dans une commission de l</w:t>
      </w:r>
      <w:r w:rsidR="0050205A">
        <w:rPr>
          <w:rFonts w:ascii="Calibri Light" w:hAnsi="Calibri Light" w:cs="Calibri Light"/>
        </w:rPr>
        <w:t>’</w:t>
      </w:r>
      <w:r>
        <w:rPr>
          <w:rFonts w:ascii="Calibri Light" w:hAnsi="Calibri Light" w:cs="Calibri Light"/>
        </w:rPr>
        <w:t>Académie française des sciences chargée de se prononcer sur le procédé du daguerréotype : « C</w:t>
      </w:r>
      <w:r w:rsidR="0050205A">
        <w:rPr>
          <w:rFonts w:ascii="Calibri Light" w:hAnsi="Calibri Light" w:cs="Calibri Light"/>
        </w:rPr>
        <w:t>’</w:t>
      </w:r>
      <w:r>
        <w:rPr>
          <w:rFonts w:ascii="Calibri Light" w:hAnsi="Calibri Light" w:cs="Calibri Light"/>
        </w:rPr>
        <w:t>est l</w:t>
      </w:r>
      <w:r w:rsidR="0050205A">
        <w:rPr>
          <w:rFonts w:ascii="Calibri Light" w:hAnsi="Calibri Light" w:cs="Calibri Light"/>
        </w:rPr>
        <w:t>’</w:t>
      </w:r>
      <w:r>
        <w:rPr>
          <w:rFonts w:ascii="Calibri Light" w:hAnsi="Calibri Light" w:cs="Calibri Light"/>
        </w:rPr>
        <w:t>une des découvertes les plus réjouissantes et les plus admirables de notre époque. [...] Les images ont un caractère naturel tout à fait inimitable, que la nature seule a pu imprimer. »</w:t>
      </w:r>
    </w:p>
    <w:p w14:paraId="61986A67" w14:textId="77777777" w:rsidR="000A7CAE" w:rsidRDefault="00984091" w:rsidP="000A7CAE">
      <w:pPr>
        <w:rPr>
          <w:rFonts w:ascii="Calibri Light" w:hAnsi="Calibri Light" w:cs="Calibri Light"/>
        </w:rPr>
      </w:pPr>
      <w:r>
        <w:rPr>
          <w:rFonts w:ascii="Calibri Light" w:hAnsi="Calibri Light" w:cs="Calibri Light"/>
        </w:rPr>
        <w:tab/>
      </w:r>
      <w:r w:rsidR="000A7CAE">
        <w:rPr>
          <w:rFonts w:ascii="Calibri Light" w:hAnsi="Calibri Light" w:cs="Calibri Light"/>
        </w:rPr>
        <w:t xml:space="preserve">Les images qui figurent les sciences naturelles relatant le monde ont été largement comprises et utilisées comme des </w:t>
      </w:r>
      <w:r w:rsidR="000A7CAE" w:rsidRPr="000A7CAE">
        <w:rPr>
          <w:rFonts w:ascii="Calibri Light" w:hAnsi="Calibri Light" w:cs="Calibri Light"/>
          <w:i/>
        </w:rPr>
        <w:t>index</w:t>
      </w:r>
      <w:r w:rsidR="000A7CAE">
        <w:rPr>
          <w:rFonts w:ascii="Calibri Light" w:hAnsi="Calibri Light" w:cs="Calibri Light"/>
        </w:rPr>
        <w:t>, comme des renvois à des objets naturels, à des référents dans la nature. Les objets naturels, les êtres vivants, ne renvoient cependant à rien, mais existent seulement de fait, ils participent seulement à la réalité, mais pas à la signification. I</w:t>
      </w:r>
      <w:r w:rsidR="000A7CAE" w:rsidRPr="0050205A">
        <w:rPr>
          <w:rFonts w:ascii="Calibri Light" w:hAnsi="Calibri Light" w:cs="Calibri Light"/>
        </w:rPr>
        <w:t>ls ne sont pas des signes</w:t>
      </w:r>
      <w:r w:rsidR="00007901">
        <w:rPr>
          <w:rFonts w:ascii="Calibri Light" w:hAnsi="Calibri Light" w:cs="Calibri Light"/>
        </w:rPr>
        <w:t> </w:t>
      </w:r>
      <w:r w:rsidR="000A7CAE" w:rsidRPr="0050205A">
        <w:rPr>
          <w:rFonts w:ascii="Calibri Light" w:hAnsi="Calibri Light" w:cs="Calibri Light"/>
        </w:rPr>
        <w:t>: pas de</w:t>
      </w:r>
      <w:r w:rsidR="000A7CAE">
        <w:rPr>
          <w:rFonts w:ascii="Calibri Light" w:hAnsi="Calibri Light" w:cs="Calibri Light"/>
        </w:rPr>
        <w:t>s symboles, pas des ic</w:t>
      </w:r>
      <w:r w:rsidR="00007901">
        <w:rPr>
          <w:rFonts w:ascii="Calibri Light" w:hAnsi="Calibri Light" w:cs="Calibri Light"/>
        </w:rPr>
        <w:t>ô</w:t>
      </w:r>
      <w:r w:rsidR="000A7CAE">
        <w:rPr>
          <w:rFonts w:ascii="Calibri Light" w:hAnsi="Calibri Light" w:cs="Calibri Light"/>
        </w:rPr>
        <w:t>nes</w:t>
      </w:r>
      <w:r w:rsidR="000A7CAE" w:rsidRPr="0050205A">
        <w:rPr>
          <w:rFonts w:ascii="Calibri Light" w:hAnsi="Calibri Light" w:cs="Calibri Light"/>
        </w:rPr>
        <w:t>, pas non plus d</w:t>
      </w:r>
      <w:r w:rsidR="000A7CAE">
        <w:rPr>
          <w:rFonts w:ascii="Calibri Light" w:hAnsi="Calibri Light" w:cs="Calibri Light"/>
        </w:rPr>
        <w:t xml:space="preserve">es </w:t>
      </w:r>
      <w:r w:rsidR="000A7CAE" w:rsidRPr="0050205A">
        <w:rPr>
          <w:rFonts w:ascii="Calibri Light" w:hAnsi="Calibri Light" w:cs="Calibri Light"/>
        </w:rPr>
        <w:t>ind</w:t>
      </w:r>
      <w:r w:rsidR="000A7CAE">
        <w:rPr>
          <w:rFonts w:ascii="Calibri Light" w:hAnsi="Calibri Light" w:cs="Calibri Light"/>
        </w:rPr>
        <w:t xml:space="preserve">ices. </w:t>
      </w:r>
      <w:r w:rsidR="000A7CAE" w:rsidRPr="0050205A">
        <w:rPr>
          <w:rFonts w:ascii="Calibri Light" w:hAnsi="Calibri Light" w:cs="Calibri Light"/>
        </w:rPr>
        <w:t xml:space="preserve">La nature </w:t>
      </w:r>
      <w:r w:rsidR="000A7CAE">
        <w:rPr>
          <w:rFonts w:ascii="Calibri Light" w:hAnsi="Calibri Light" w:cs="Calibri Light"/>
        </w:rPr>
        <w:t>est dépourvue de langue</w:t>
      </w:r>
      <w:r w:rsidR="000A7CAE" w:rsidRPr="0050205A">
        <w:rPr>
          <w:rFonts w:ascii="Calibri Light" w:hAnsi="Calibri Light" w:cs="Calibri Light"/>
        </w:rPr>
        <w:t xml:space="preserve">, </w:t>
      </w:r>
      <w:r w:rsidR="000A7CAE">
        <w:rPr>
          <w:rFonts w:ascii="Calibri Light" w:hAnsi="Calibri Light" w:cs="Calibri Light"/>
        </w:rPr>
        <w:t xml:space="preserve">elle est </w:t>
      </w:r>
      <w:r w:rsidR="000A7CAE" w:rsidRPr="0050205A">
        <w:rPr>
          <w:rFonts w:ascii="Calibri Light" w:hAnsi="Calibri Light" w:cs="Calibri Light"/>
        </w:rPr>
        <w:t xml:space="preserve">asémantique, </w:t>
      </w:r>
      <w:r w:rsidR="000A7CAE">
        <w:rPr>
          <w:rFonts w:ascii="Calibri Light" w:hAnsi="Calibri Light" w:cs="Calibri Light"/>
        </w:rPr>
        <w:t xml:space="preserve">tout comme </w:t>
      </w:r>
      <w:r w:rsidR="000A7CAE" w:rsidRPr="0050205A">
        <w:rPr>
          <w:rFonts w:ascii="Calibri Light" w:hAnsi="Calibri Light" w:cs="Calibri Light"/>
        </w:rPr>
        <w:t>la photographie et l</w:t>
      </w:r>
      <w:r w:rsidR="000A7CAE">
        <w:rPr>
          <w:rFonts w:ascii="Calibri Light" w:hAnsi="Calibri Light" w:cs="Calibri Light"/>
        </w:rPr>
        <w:t>’</w:t>
      </w:r>
      <w:r w:rsidR="000A7CAE" w:rsidRPr="0050205A">
        <w:rPr>
          <w:rFonts w:ascii="Calibri Light" w:hAnsi="Calibri Light" w:cs="Calibri Light"/>
        </w:rPr>
        <w:t xml:space="preserve">image </w:t>
      </w:r>
      <w:r w:rsidR="000A7CAE">
        <w:rPr>
          <w:rFonts w:ascii="Calibri Light" w:hAnsi="Calibri Light" w:cs="Calibri Light"/>
        </w:rPr>
        <w:t xml:space="preserve">qui la représentent. Une image iconique est déjà chargée de sens et de savoirs. </w:t>
      </w:r>
      <w:r w:rsidR="000A7CAE" w:rsidRPr="0050205A">
        <w:rPr>
          <w:rFonts w:ascii="Calibri Light" w:hAnsi="Calibri Light" w:cs="Calibri Light"/>
        </w:rPr>
        <w:t>Dès qu</w:t>
      </w:r>
      <w:r w:rsidR="000A7CAE">
        <w:rPr>
          <w:rFonts w:ascii="Calibri Light" w:hAnsi="Calibri Light" w:cs="Calibri Light"/>
        </w:rPr>
        <w:t>’</w:t>
      </w:r>
      <w:r w:rsidR="000A7CAE" w:rsidRPr="0050205A">
        <w:rPr>
          <w:rFonts w:ascii="Calibri Light" w:hAnsi="Calibri Light" w:cs="Calibri Light"/>
        </w:rPr>
        <w:t xml:space="preserve">un objet naturel est présenté, par exemple dans une collection de sciences naturelles, il devient un </w:t>
      </w:r>
      <w:r w:rsidR="000A7CAE">
        <w:rPr>
          <w:rFonts w:ascii="Calibri Light" w:hAnsi="Calibri Light" w:cs="Calibri Light"/>
        </w:rPr>
        <w:t>indice</w:t>
      </w:r>
      <w:r w:rsidR="000A7CAE" w:rsidRPr="0050205A">
        <w:rPr>
          <w:rFonts w:ascii="Calibri Light" w:hAnsi="Calibri Light" w:cs="Calibri Light"/>
        </w:rPr>
        <w:t xml:space="preserve">, tout comme son image ou sa photographie (qui sont déjà des </w:t>
      </w:r>
      <w:r w:rsidR="000A7CAE" w:rsidRPr="000A7CAE">
        <w:rPr>
          <w:rFonts w:ascii="Calibri Light" w:hAnsi="Calibri Light" w:cs="Calibri Light"/>
          <w:i/>
        </w:rPr>
        <w:t>index</w:t>
      </w:r>
      <w:r w:rsidR="000A7CAE" w:rsidRPr="0050205A">
        <w:rPr>
          <w:rFonts w:ascii="Calibri Light" w:hAnsi="Calibri Light" w:cs="Calibri Light"/>
        </w:rPr>
        <w:t>)</w:t>
      </w:r>
      <w:r w:rsidR="00007901">
        <w:rPr>
          <w:rFonts w:ascii="Calibri Light" w:hAnsi="Calibri Light" w:cs="Calibri Light"/>
        </w:rPr>
        <w:t> </w:t>
      </w:r>
      <w:r w:rsidR="000A7CAE" w:rsidRPr="0050205A">
        <w:rPr>
          <w:rFonts w:ascii="Calibri Light" w:hAnsi="Calibri Light" w:cs="Calibri Light"/>
        </w:rPr>
        <w:t xml:space="preserve">; précisément par la mise en </w:t>
      </w:r>
      <w:r w:rsidR="000A7CAE">
        <w:rPr>
          <w:rFonts w:ascii="Calibri Light" w:hAnsi="Calibri Light" w:cs="Calibri Light"/>
        </w:rPr>
        <w:t>évidence</w:t>
      </w:r>
      <w:r w:rsidR="000A7CAE" w:rsidRPr="0050205A">
        <w:rPr>
          <w:rFonts w:ascii="Calibri Light" w:hAnsi="Calibri Light" w:cs="Calibri Light"/>
        </w:rPr>
        <w:t>, par la sélection et l</w:t>
      </w:r>
      <w:r w:rsidR="000A7CAE">
        <w:rPr>
          <w:rFonts w:ascii="Calibri Light" w:hAnsi="Calibri Light" w:cs="Calibri Light"/>
        </w:rPr>
        <w:t>’</w:t>
      </w:r>
      <w:r w:rsidR="000A7CAE" w:rsidRPr="0050205A">
        <w:rPr>
          <w:rFonts w:ascii="Calibri Light" w:hAnsi="Calibri Light" w:cs="Calibri Light"/>
        </w:rPr>
        <w:t xml:space="preserve">isolement dans un contexte scientifique. Une image </w:t>
      </w:r>
      <w:r w:rsidR="000A7CAE">
        <w:rPr>
          <w:rFonts w:ascii="Calibri Light" w:hAnsi="Calibri Light" w:cs="Calibri Light"/>
        </w:rPr>
        <w:t>indicielle</w:t>
      </w:r>
      <w:r w:rsidR="000A7CAE" w:rsidRPr="0050205A">
        <w:rPr>
          <w:rFonts w:ascii="Calibri Light" w:hAnsi="Calibri Light" w:cs="Calibri Light"/>
        </w:rPr>
        <w:t xml:space="preserve"> n</w:t>
      </w:r>
      <w:r w:rsidR="000A7CAE">
        <w:rPr>
          <w:rFonts w:ascii="Calibri Light" w:hAnsi="Calibri Light" w:cs="Calibri Light"/>
        </w:rPr>
        <w:t>’</w:t>
      </w:r>
      <w:r w:rsidR="000A7CAE" w:rsidRPr="0050205A">
        <w:rPr>
          <w:rFonts w:ascii="Calibri Light" w:hAnsi="Calibri Light" w:cs="Calibri Light"/>
        </w:rPr>
        <w:t xml:space="preserve">est dotée </w:t>
      </w:r>
      <w:r w:rsidR="000A7CAE">
        <w:rPr>
          <w:rFonts w:ascii="Calibri Light" w:hAnsi="Calibri Light" w:cs="Calibri Light"/>
        </w:rPr>
        <w:t xml:space="preserve">de </w:t>
      </w:r>
      <w:r w:rsidR="000A7CAE" w:rsidRPr="0050205A">
        <w:rPr>
          <w:rFonts w:ascii="Calibri Light" w:hAnsi="Calibri Light" w:cs="Calibri Light"/>
        </w:rPr>
        <w:t>signification qu</w:t>
      </w:r>
      <w:r w:rsidR="000A7CAE">
        <w:rPr>
          <w:rFonts w:ascii="Calibri Light" w:hAnsi="Calibri Light" w:cs="Calibri Light"/>
        </w:rPr>
        <w:t>’</w:t>
      </w:r>
      <w:r w:rsidR="000A7CAE" w:rsidRPr="0050205A">
        <w:rPr>
          <w:rFonts w:ascii="Calibri Light" w:hAnsi="Calibri Light" w:cs="Calibri Light"/>
        </w:rPr>
        <w:t>à travers des contextes et des environnements</w:t>
      </w:r>
      <w:r w:rsidR="000A7CAE">
        <w:rPr>
          <w:rFonts w:ascii="Calibri Light" w:hAnsi="Calibri Light" w:cs="Calibri Light"/>
        </w:rPr>
        <w:t xml:space="preserve"> textuels et légendés,</w:t>
      </w:r>
      <w:r w:rsidR="000A7CAE" w:rsidRPr="0050205A">
        <w:rPr>
          <w:rFonts w:ascii="Calibri Light" w:hAnsi="Calibri Light" w:cs="Calibri Light"/>
        </w:rPr>
        <w:t xml:space="preserve"> des cadres </w:t>
      </w:r>
      <w:r w:rsidR="000A7CAE">
        <w:rPr>
          <w:rFonts w:ascii="Calibri Light" w:hAnsi="Calibri Light" w:cs="Calibri Light"/>
        </w:rPr>
        <w:t>qui inscrivent ou décrivent </w:t>
      </w:r>
      <w:r w:rsidR="000A7CAE" w:rsidRPr="0050205A">
        <w:rPr>
          <w:rFonts w:ascii="Calibri Light" w:hAnsi="Calibri Light" w:cs="Calibri Light"/>
        </w:rPr>
        <w:t xml:space="preserve">: elle devient </w:t>
      </w:r>
      <w:r w:rsidR="000A7CAE">
        <w:rPr>
          <w:rFonts w:ascii="Calibri Light" w:hAnsi="Calibri Light" w:cs="Calibri Light"/>
        </w:rPr>
        <w:t xml:space="preserve">alors </w:t>
      </w:r>
      <w:r w:rsidR="000A7CAE" w:rsidRPr="0050205A">
        <w:rPr>
          <w:rFonts w:ascii="Calibri Light" w:hAnsi="Calibri Light" w:cs="Calibri Light"/>
        </w:rPr>
        <w:t>illustration</w:t>
      </w:r>
      <w:r w:rsidR="000A7CAE">
        <w:rPr>
          <w:rFonts w:ascii="Calibri Light" w:hAnsi="Calibri Light" w:cs="Calibri Light"/>
        </w:rPr>
        <w:t xml:space="preserve"> </w:t>
      </w:r>
      <w:r w:rsidR="000A7CAE" w:rsidRPr="0050205A">
        <w:rPr>
          <w:rFonts w:ascii="Calibri Light" w:hAnsi="Calibri Light" w:cs="Calibri Light"/>
        </w:rPr>
        <w:t>d</w:t>
      </w:r>
      <w:r w:rsidR="000A7CAE">
        <w:rPr>
          <w:rFonts w:ascii="Calibri Light" w:hAnsi="Calibri Light" w:cs="Calibri Light"/>
        </w:rPr>
        <w:t>’</w:t>
      </w:r>
      <w:r w:rsidR="000A7CAE" w:rsidRPr="0050205A">
        <w:rPr>
          <w:rFonts w:ascii="Calibri Light" w:hAnsi="Calibri Light" w:cs="Calibri Light"/>
        </w:rPr>
        <w:t>un texte ou d</w:t>
      </w:r>
      <w:r w:rsidR="000A7CAE">
        <w:rPr>
          <w:rFonts w:ascii="Calibri Light" w:hAnsi="Calibri Light" w:cs="Calibri Light"/>
        </w:rPr>
        <w:t>’</w:t>
      </w:r>
      <w:r w:rsidR="000A7CAE" w:rsidRPr="0050205A">
        <w:rPr>
          <w:rFonts w:ascii="Calibri Light" w:hAnsi="Calibri Light" w:cs="Calibri Light"/>
        </w:rPr>
        <w:t xml:space="preserve">un savoir. Ce caractère </w:t>
      </w:r>
      <w:r w:rsidR="000A7CAE">
        <w:rPr>
          <w:rFonts w:ascii="Calibri Light" w:hAnsi="Calibri Light" w:cs="Calibri Light"/>
        </w:rPr>
        <w:t>indiciel fondamental</w:t>
      </w:r>
      <w:r w:rsidR="000A7CAE" w:rsidRPr="0050205A">
        <w:rPr>
          <w:rFonts w:ascii="Calibri Light" w:hAnsi="Calibri Light" w:cs="Calibri Light"/>
        </w:rPr>
        <w:t xml:space="preserve"> de la nature et des illustrations dans les sciences </w:t>
      </w:r>
      <w:r w:rsidR="000A7CAE">
        <w:rPr>
          <w:rFonts w:ascii="Calibri Light" w:hAnsi="Calibri Light" w:cs="Calibri Light"/>
        </w:rPr>
        <w:t xml:space="preserve">va par essence de pair avec </w:t>
      </w:r>
      <w:r w:rsidR="000A7CAE" w:rsidRPr="0050205A">
        <w:rPr>
          <w:rFonts w:ascii="Calibri Light" w:hAnsi="Calibri Light" w:cs="Calibri Light"/>
        </w:rPr>
        <w:t>un guidage de l</w:t>
      </w:r>
      <w:r w:rsidR="000A7CAE">
        <w:rPr>
          <w:rFonts w:ascii="Calibri Light" w:hAnsi="Calibri Light" w:cs="Calibri Light"/>
        </w:rPr>
        <w:t>’</w:t>
      </w:r>
      <w:r w:rsidR="000A7CAE" w:rsidRPr="0050205A">
        <w:rPr>
          <w:rFonts w:ascii="Calibri Light" w:hAnsi="Calibri Light" w:cs="Calibri Light"/>
        </w:rPr>
        <w:t xml:space="preserve">attention, une présentation, une mise en évidence </w:t>
      </w:r>
      <w:r w:rsidR="000A7CAE">
        <w:rPr>
          <w:rFonts w:ascii="Calibri Light" w:hAnsi="Calibri Light" w:cs="Calibri Light"/>
        </w:rPr>
        <w:t>–</w:t>
      </w:r>
      <w:r w:rsidR="000A7CAE" w:rsidRPr="0050205A">
        <w:rPr>
          <w:rFonts w:ascii="Calibri Light" w:hAnsi="Calibri Light" w:cs="Calibri Light"/>
        </w:rPr>
        <w:t xml:space="preserve"> tout comme le font les collections de sciences naturelles, par exemple de zoologie ou de botanique.</w:t>
      </w:r>
    </w:p>
    <w:p w14:paraId="2F36D107" w14:textId="77777777" w:rsidR="0050205A" w:rsidRDefault="0050205A" w:rsidP="0050205A">
      <w:pPr>
        <w:rPr>
          <w:rFonts w:ascii="Calibri Light" w:hAnsi="Calibri Light" w:cs="Calibri Light"/>
        </w:rPr>
      </w:pPr>
    </w:p>
    <w:p w14:paraId="64FDCAB0" w14:textId="77777777" w:rsidR="0050205A" w:rsidRDefault="0050205A">
      <w:pPr>
        <w:rPr>
          <w:rFonts w:ascii="Calibri Light" w:hAnsi="Calibri Light" w:cs="Calibri Light"/>
        </w:rPr>
      </w:pPr>
    </w:p>
    <w:p w14:paraId="7755B746" w14:textId="77777777" w:rsidR="001C0971" w:rsidRDefault="001C0971">
      <w:pPr>
        <w:rPr>
          <w:rFonts w:ascii="Calibri Light" w:hAnsi="Calibri Light" w:cs="Calibri Light"/>
        </w:rPr>
      </w:pPr>
    </w:p>
    <w:p w14:paraId="2E64E381" w14:textId="77777777" w:rsidR="001C0971" w:rsidRDefault="00984091">
      <w:pPr>
        <w:rPr>
          <w:rFonts w:ascii="Calibri Light" w:hAnsi="Calibri Light" w:cs="Calibri Light"/>
        </w:rPr>
      </w:pPr>
      <w:r>
        <w:rPr>
          <w:rFonts w:ascii="Calibri Light" w:hAnsi="Calibri Light" w:cs="Calibri Light"/>
        </w:rPr>
        <w:t xml:space="preserve">2. </w:t>
      </w:r>
      <w:r>
        <w:rPr>
          <w:rFonts w:ascii="Calibri Light" w:hAnsi="Calibri Light" w:cs="Calibri Light"/>
        </w:rPr>
        <w:tab/>
        <w:t>L</w:t>
      </w:r>
      <w:r w:rsidR="0050205A">
        <w:rPr>
          <w:rFonts w:ascii="Calibri Light" w:hAnsi="Calibri Light" w:cs="Calibri Light"/>
        </w:rPr>
        <w:t>’</w:t>
      </w:r>
      <w:r>
        <w:rPr>
          <w:rFonts w:ascii="Calibri Light" w:hAnsi="Calibri Light" w:cs="Calibri Light"/>
        </w:rPr>
        <w:t>art et le beau naturel</w:t>
      </w:r>
    </w:p>
    <w:p w14:paraId="6F789511" w14:textId="77777777" w:rsidR="001C0971" w:rsidRDefault="001C0971">
      <w:pPr>
        <w:rPr>
          <w:rFonts w:ascii="Calibri Light" w:hAnsi="Calibri Light" w:cs="Calibri Light"/>
        </w:rPr>
      </w:pPr>
    </w:p>
    <w:p w14:paraId="7FFB98C5" w14:textId="77777777" w:rsidR="001C0971" w:rsidRDefault="00984091">
      <w:pPr>
        <w:rPr>
          <w:rFonts w:ascii="Calibri Light" w:hAnsi="Calibri Light" w:cs="Calibri Light"/>
        </w:rPr>
      </w:pPr>
      <w:r>
        <w:rPr>
          <w:rFonts w:ascii="Calibri Light" w:eastAsia="ScalaSansPro-Regular" w:hAnsi="Calibri Light" w:cs="Calibri Light"/>
          <w:color w:val="000000"/>
        </w:rPr>
        <w:t>En même temps, Humboldt restait par principe méfiant à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égard de la photographie : « Bien que Humboldt ait comparé le daguerréotype aux plus belles gravures sur acier, il ne faisait pas confiance au contenu de cette méthode qui fixait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apparence dans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instantané. Il voulait au contraire que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essentiel filtré par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œil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artiste soit mis en valeur. » Cet essentiel réside dans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identité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espèce, mais de manière plus décisive et plus générale dans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unité harmonieuse de toute la nature. Se contenter des possibilités de reproduction technique reviendrait à ne pas pouvoir atteindre le but : reconnaître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ensemble de la nature. Seule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unité de la nature en tant que création garantit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emblée son individualité vivante et harmonieuse ainsi que sa beauté ; et les sciences naturelles qui consignent devaient présupposer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unité et la beauté de la nature, car ce n</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est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ainsi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une connaissance contemplative pouvait être perçue, et pas seulement un ensemble de détails insignifiants. Humboldt partageait cette hypothèse de base, religieuse au sens large, aussi bien avec la philosophie de la nature de Hegel (même s</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il en attaqua plus tard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arbitraire spéculatif)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 xml:space="preserve">avec la philosophie romantique de la nature de Schelling, dans laquelle la nature elle-même était comprise à la fois comme </w:t>
      </w:r>
      <w:proofErr w:type="spellStart"/>
      <w:r>
        <w:rPr>
          <w:rFonts w:ascii="Calibri Light" w:eastAsia="ScalaSansPro-Regular" w:hAnsi="Calibri Light" w:cs="Calibri Light"/>
          <w:i/>
          <w:color w:val="000000"/>
        </w:rPr>
        <w:t>natura</w:t>
      </w:r>
      <w:proofErr w:type="spellEnd"/>
      <w:r>
        <w:rPr>
          <w:rFonts w:ascii="Calibri Light" w:eastAsia="ScalaSansPro-Regular" w:hAnsi="Calibri Light" w:cs="Calibri Light"/>
          <w:i/>
          <w:color w:val="000000"/>
        </w:rPr>
        <w:t xml:space="preserve"> </w:t>
      </w:r>
      <w:proofErr w:type="spellStart"/>
      <w:r>
        <w:rPr>
          <w:rFonts w:ascii="Calibri Light" w:eastAsia="ScalaSansPro-Regular" w:hAnsi="Calibri Light" w:cs="Calibri Light"/>
          <w:i/>
          <w:color w:val="000000"/>
        </w:rPr>
        <w:t>naturans</w:t>
      </w:r>
      <w:proofErr w:type="spellEnd"/>
      <w:r>
        <w:rPr>
          <w:rFonts w:ascii="Calibri Light" w:eastAsia="ScalaSansPro-Regular" w:hAnsi="Calibri Light" w:cs="Calibri Light"/>
          <w:color w:val="000000"/>
        </w:rPr>
        <w:t xml:space="preserve">, comme force créatrice et génératrice de toute nature qui existe et apparaît, la </w:t>
      </w:r>
      <w:proofErr w:type="spellStart"/>
      <w:r>
        <w:rPr>
          <w:rFonts w:ascii="Calibri Light" w:eastAsia="ScalaSansPro-Regular" w:hAnsi="Calibri Light" w:cs="Calibri Light"/>
          <w:i/>
          <w:color w:val="000000"/>
        </w:rPr>
        <w:t>natura</w:t>
      </w:r>
      <w:proofErr w:type="spellEnd"/>
      <w:r>
        <w:rPr>
          <w:rFonts w:ascii="Calibri Light" w:eastAsia="ScalaSansPro-Regular" w:hAnsi="Calibri Light" w:cs="Calibri Light"/>
          <w:i/>
          <w:color w:val="000000"/>
        </w:rPr>
        <w:t xml:space="preserve"> </w:t>
      </w:r>
      <w:proofErr w:type="spellStart"/>
      <w:r>
        <w:rPr>
          <w:rFonts w:ascii="Calibri Light" w:eastAsia="ScalaSansPro-Regular" w:hAnsi="Calibri Light" w:cs="Calibri Light"/>
          <w:i/>
          <w:color w:val="000000"/>
        </w:rPr>
        <w:t>naturata</w:t>
      </w:r>
      <w:proofErr w:type="spellEnd"/>
      <w:r>
        <w:rPr>
          <w:rFonts w:ascii="Calibri Light" w:eastAsia="ScalaSansPro-Regular" w:hAnsi="Calibri Light" w:cs="Calibri Light"/>
          <w:color w:val="000000"/>
        </w:rPr>
        <w:t>.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unité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esprit et de la nature ainsi pensée a été comprise et hypostasiée par Schelling comme un type de connaissance propre :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intuition intellectuelle.</w:t>
      </w:r>
    </w:p>
    <w:p w14:paraId="7220B779" w14:textId="77777777" w:rsidR="001C0971" w:rsidRDefault="00984091">
      <w:pPr>
        <w:rPr>
          <w:rFonts w:ascii="Calibri Light" w:eastAsia="ScalaSansPro-Regular" w:hAnsi="Calibri Light" w:cs="Calibri Light"/>
          <w:color w:val="000000"/>
        </w:rPr>
      </w:pPr>
      <w:r>
        <w:rPr>
          <w:rFonts w:ascii="Calibri Light" w:hAnsi="Calibri Light" w:cs="Calibri Light"/>
        </w:rPr>
        <w:tab/>
        <w:t xml:space="preserve">Même si Humboldt a critiqué plus tard la connaissance purement conceptuelle de la </w:t>
      </w:r>
      <w:r>
        <w:rPr>
          <w:rFonts w:ascii="Calibri Light" w:hAnsi="Calibri Light" w:cs="Calibri Light"/>
        </w:rPr>
        <w:lastRenderedPageBreak/>
        <w:t>philosophie romantique de la nature, l</w:t>
      </w:r>
      <w:r w:rsidR="0050205A">
        <w:rPr>
          <w:rFonts w:ascii="Calibri Light" w:hAnsi="Calibri Light" w:cs="Calibri Light"/>
        </w:rPr>
        <w:t>’</w:t>
      </w:r>
      <w:r>
        <w:rPr>
          <w:rFonts w:ascii="Calibri Light" w:hAnsi="Calibri Light" w:cs="Calibri Light"/>
        </w:rPr>
        <w:t>unité et la beauté de la nature dans sa manifestation visible – surtout en tant que paysage – restaient pour lui centrales : « La notion d</w:t>
      </w:r>
      <w:r w:rsidR="0050205A">
        <w:rPr>
          <w:rFonts w:ascii="Calibri Light" w:hAnsi="Calibri Light" w:cs="Calibri Light"/>
        </w:rPr>
        <w:t>’</w:t>
      </w:r>
      <w:r>
        <w:rPr>
          <w:rFonts w:ascii="Calibri Light" w:hAnsi="Calibri Light" w:cs="Calibri Light"/>
        </w:rPr>
        <w:t>un tout naturel, le sentiment de l</w:t>
      </w:r>
      <w:r w:rsidR="0050205A">
        <w:rPr>
          <w:rFonts w:ascii="Calibri Light" w:hAnsi="Calibri Light" w:cs="Calibri Light"/>
        </w:rPr>
        <w:t>’</w:t>
      </w:r>
      <w:r>
        <w:rPr>
          <w:rFonts w:ascii="Calibri Light" w:hAnsi="Calibri Light" w:cs="Calibri Light"/>
        </w:rPr>
        <w:t>unité et de l</w:t>
      </w:r>
      <w:r w:rsidR="0050205A">
        <w:rPr>
          <w:rFonts w:ascii="Calibri Light" w:hAnsi="Calibri Light" w:cs="Calibri Light"/>
        </w:rPr>
        <w:t>’</w:t>
      </w:r>
      <w:r>
        <w:rPr>
          <w:rFonts w:ascii="Calibri Light" w:hAnsi="Calibri Light" w:cs="Calibri Light"/>
        </w:rPr>
        <w:t xml:space="preserve">accord harmonieux dans le cosmos </w:t>
      </w:r>
      <w:proofErr w:type="gramStart"/>
      <w:r>
        <w:rPr>
          <w:rFonts w:ascii="Calibri Light" w:hAnsi="Calibri Light" w:cs="Calibri Light"/>
        </w:rPr>
        <w:t>deviennent</w:t>
      </w:r>
      <w:proofErr w:type="gramEnd"/>
      <w:r>
        <w:rPr>
          <w:rFonts w:ascii="Calibri Light" w:hAnsi="Calibri Light" w:cs="Calibri Light"/>
        </w:rPr>
        <w:t xml:space="preserve"> plus vivants parmi les hommes à mesure que se multiplient les moyens de concevoir des images claires de l</w:t>
      </w:r>
      <w:r w:rsidR="0050205A">
        <w:rPr>
          <w:rFonts w:ascii="Calibri Light" w:hAnsi="Calibri Light" w:cs="Calibri Light"/>
        </w:rPr>
        <w:t>’</w:t>
      </w:r>
      <w:r>
        <w:rPr>
          <w:rFonts w:ascii="Calibri Light" w:hAnsi="Calibri Light" w:cs="Calibri Light"/>
        </w:rPr>
        <w:t xml:space="preserve">intégralité des phénomènes naturels. » Cette </w:t>
      </w:r>
      <w:r w:rsidR="00311285">
        <w:rPr>
          <w:rFonts w:ascii="Calibri Light" w:hAnsi="Calibri Light" w:cs="Calibri Light"/>
        </w:rPr>
        <w:t>vision sensorielle</w:t>
      </w:r>
      <w:r>
        <w:rPr>
          <w:rFonts w:ascii="Calibri Light" w:hAnsi="Calibri Light" w:cs="Calibri Light"/>
        </w:rPr>
        <w:t>, qui permet à la fois l</w:t>
      </w:r>
      <w:r w:rsidR="0050205A">
        <w:rPr>
          <w:rFonts w:ascii="Calibri Light" w:hAnsi="Calibri Light" w:cs="Calibri Light"/>
        </w:rPr>
        <w:t>’</w:t>
      </w:r>
      <w:r>
        <w:rPr>
          <w:rFonts w:ascii="Calibri Light" w:hAnsi="Calibri Light" w:cs="Calibri Light"/>
        </w:rPr>
        <w:t>expérience de la beauté et la connaissance de la nature, trouve son objet avant tout dans le paysage, et, chose intéressante, encore plus dans la peinture de paysage – qui doit en effet, au-delà de la confusion partielle de la nature, montrer cette unité et cette beauté, les amener à une réalité visible : « La peinture de paysage, qui n</w:t>
      </w:r>
      <w:r w:rsidR="0050205A">
        <w:rPr>
          <w:rFonts w:ascii="Calibri Light" w:hAnsi="Calibri Light" w:cs="Calibri Light"/>
        </w:rPr>
        <w:t>’</w:t>
      </w:r>
      <w:r>
        <w:rPr>
          <w:rFonts w:ascii="Calibri Light" w:hAnsi="Calibri Light" w:cs="Calibri Light"/>
        </w:rPr>
        <w:t>est pas non plus une simple imitation, [...] a besoin d</w:t>
      </w:r>
      <w:r w:rsidR="0050205A">
        <w:rPr>
          <w:rFonts w:ascii="Calibri Light" w:hAnsi="Calibri Light" w:cs="Calibri Light"/>
        </w:rPr>
        <w:t>’</w:t>
      </w:r>
      <w:r>
        <w:rPr>
          <w:rFonts w:ascii="Calibri Light" w:hAnsi="Calibri Light" w:cs="Calibri Light"/>
        </w:rPr>
        <w:t>un volume et d</w:t>
      </w:r>
      <w:r w:rsidR="0050205A">
        <w:rPr>
          <w:rFonts w:ascii="Calibri Light" w:hAnsi="Calibri Light" w:cs="Calibri Light"/>
        </w:rPr>
        <w:t>’</w:t>
      </w:r>
      <w:r>
        <w:rPr>
          <w:rFonts w:ascii="Calibri Light" w:hAnsi="Calibri Light" w:cs="Calibri Light"/>
        </w:rPr>
        <w:t>une variété importante de visions immédiatement sensorielles, que l</w:t>
      </w:r>
      <w:r w:rsidR="0050205A">
        <w:rPr>
          <w:rFonts w:ascii="Calibri Light" w:hAnsi="Calibri Light" w:cs="Calibri Light"/>
        </w:rPr>
        <w:t>’</w:t>
      </w:r>
      <w:r>
        <w:rPr>
          <w:rFonts w:ascii="Calibri Light" w:hAnsi="Calibri Light" w:cs="Calibri Light"/>
        </w:rPr>
        <w:t>âme et l</w:t>
      </w:r>
      <w:r w:rsidR="0050205A">
        <w:rPr>
          <w:rFonts w:ascii="Calibri Light" w:hAnsi="Calibri Light" w:cs="Calibri Light"/>
        </w:rPr>
        <w:t>’</w:t>
      </w:r>
      <w:r>
        <w:rPr>
          <w:rFonts w:ascii="Calibri Light" w:hAnsi="Calibri Light" w:cs="Calibri Light"/>
        </w:rPr>
        <w:t>esprit doivent assimiler et, fécondés par leur propre force, restituer aux sens tel une œuvre d</w:t>
      </w:r>
      <w:r w:rsidR="0050205A">
        <w:rPr>
          <w:rFonts w:ascii="Calibri Light" w:hAnsi="Calibri Light" w:cs="Calibri Light"/>
        </w:rPr>
        <w:t>’</w:t>
      </w:r>
      <w:r>
        <w:rPr>
          <w:rFonts w:ascii="Calibri Light" w:hAnsi="Calibri Light" w:cs="Calibri Light"/>
        </w:rPr>
        <w:t>art libre. [...] dans la peinture de paysage et dans toute autre branche de l</w:t>
      </w:r>
      <w:r w:rsidR="0050205A">
        <w:rPr>
          <w:rFonts w:ascii="Calibri Light" w:hAnsi="Calibri Light" w:cs="Calibri Light"/>
        </w:rPr>
        <w:t>’</w:t>
      </w:r>
      <w:r>
        <w:rPr>
          <w:rFonts w:ascii="Calibri Light" w:hAnsi="Calibri Light" w:cs="Calibri Light"/>
        </w:rPr>
        <w:t>art, il convient de distinguer entre ce qui est produit de manière limitée par la vision sensorielle et l</w:t>
      </w:r>
      <w:r w:rsidR="0050205A">
        <w:rPr>
          <w:rFonts w:ascii="Calibri Light" w:hAnsi="Calibri Light" w:cs="Calibri Light"/>
        </w:rPr>
        <w:t>’</w:t>
      </w:r>
      <w:r>
        <w:rPr>
          <w:rFonts w:ascii="Calibri Light" w:hAnsi="Calibri Light" w:cs="Calibri Light"/>
        </w:rPr>
        <w:t>observation directe, et ce qui, illimité, s</w:t>
      </w:r>
      <w:r w:rsidR="0050205A">
        <w:rPr>
          <w:rFonts w:ascii="Calibri Light" w:hAnsi="Calibri Light" w:cs="Calibri Light"/>
        </w:rPr>
        <w:t>’</w:t>
      </w:r>
      <w:r>
        <w:rPr>
          <w:rFonts w:ascii="Calibri Light" w:hAnsi="Calibri Light" w:cs="Calibri Light"/>
        </w:rPr>
        <w:t>élève de la profondeur de la sensation et de la force de l</w:t>
      </w:r>
      <w:r w:rsidR="0050205A">
        <w:rPr>
          <w:rFonts w:ascii="Calibri Light" w:hAnsi="Calibri Light" w:cs="Calibri Light"/>
        </w:rPr>
        <w:t>’</w:t>
      </w:r>
      <w:r>
        <w:rPr>
          <w:rFonts w:ascii="Calibri Light" w:hAnsi="Calibri Light" w:cs="Calibri Light"/>
        </w:rPr>
        <w:t>esprit idéalisant. Le grandiose que doit à cette force d</w:t>
      </w:r>
      <w:r w:rsidR="0050205A">
        <w:rPr>
          <w:rFonts w:ascii="Calibri Light" w:hAnsi="Calibri Light" w:cs="Calibri Light"/>
        </w:rPr>
        <w:t>’</w:t>
      </w:r>
      <w:r>
        <w:rPr>
          <w:rFonts w:ascii="Calibri Light" w:hAnsi="Calibri Light" w:cs="Calibri Light"/>
        </w:rPr>
        <w:t>esprit créatrice la peinture de paysage, en tant que poésie plus ou moins fervente de la nature [...], est, comme l</w:t>
      </w:r>
      <w:r w:rsidR="0050205A">
        <w:rPr>
          <w:rFonts w:ascii="Calibri Light" w:hAnsi="Calibri Light" w:cs="Calibri Light"/>
        </w:rPr>
        <w:t>’</w:t>
      </w:r>
      <w:r>
        <w:rPr>
          <w:rFonts w:ascii="Calibri Light" w:hAnsi="Calibri Light" w:cs="Calibri Light"/>
        </w:rPr>
        <w:t>homme doué d</w:t>
      </w:r>
      <w:r w:rsidR="0050205A">
        <w:rPr>
          <w:rFonts w:ascii="Calibri Light" w:hAnsi="Calibri Light" w:cs="Calibri Light"/>
        </w:rPr>
        <w:t>’</w:t>
      </w:r>
      <w:r>
        <w:rPr>
          <w:rFonts w:ascii="Calibri Light" w:hAnsi="Calibri Light" w:cs="Calibri Light"/>
        </w:rPr>
        <w:t>imagination, quelque chose qui n</w:t>
      </w:r>
      <w:r w:rsidR="0050205A">
        <w:rPr>
          <w:rFonts w:ascii="Calibri Light" w:hAnsi="Calibri Light" w:cs="Calibri Light"/>
        </w:rPr>
        <w:t>’</w:t>
      </w:r>
      <w:r>
        <w:rPr>
          <w:rFonts w:ascii="Calibri Light" w:hAnsi="Calibri Light" w:cs="Calibri Light"/>
        </w:rPr>
        <w:t>est pas attaché au sol. » Dans la vision</w:t>
      </w:r>
      <w:r w:rsidR="00311285">
        <w:rPr>
          <w:rFonts w:ascii="Calibri Light" w:hAnsi="Calibri Light" w:cs="Calibri Light"/>
        </w:rPr>
        <w:t xml:space="preserve"> cognitive</w:t>
      </w:r>
      <w:r>
        <w:rPr>
          <w:rFonts w:ascii="Calibri Light" w:hAnsi="Calibri Light" w:cs="Calibri Light"/>
        </w:rPr>
        <w:t xml:space="preserve"> de la nature, celle-ci n</w:t>
      </w:r>
      <w:r w:rsidR="0050205A">
        <w:rPr>
          <w:rFonts w:ascii="Calibri Light" w:hAnsi="Calibri Light" w:cs="Calibri Light"/>
        </w:rPr>
        <w:t>’</w:t>
      </w:r>
      <w:r>
        <w:rPr>
          <w:rFonts w:ascii="Calibri Light" w:hAnsi="Calibri Light" w:cs="Calibri Light"/>
        </w:rPr>
        <w:t xml:space="preserve">est pas seulement vue, mais ressentie comme agissante, comme une force créatrice qui englobe et modifie également le récepteur, lui-même étant une partie de la nature (ce qui équivaut à une brève définition du principe </w:t>
      </w:r>
      <w:r>
        <w:rPr>
          <w:rFonts w:ascii="Calibri Light" w:hAnsi="Calibri Light" w:cs="Calibri Light"/>
          <w:i/>
        </w:rPr>
        <w:t xml:space="preserve">Natura </w:t>
      </w:r>
      <w:proofErr w:type="spellStart"/>
      <w:r>
        <w:rPr>
          <w:rFonts w:ascii="Calibri Light" w:hAnsi="Calibri Light" w:cs="Calibri Light"/>
          <w:i/>
        </w:rPr>
        <w:t>naturans</w:t>
      </w:r>
      <w:proofErr w:type="spellEnd"/>
      <w:r>
        <w:rPr>
          <w:rFonts w:ascii="Calibri Light" w:hAnsi="Calibri Light" w:cs="Calibri Light"/>
        </w:rPr>
        <w:t>). Ainsi, selon Humboldt, le chercheur naturaliste a pour mission de « saisir l</w:t>
      </w:r>
      <w:r w:rsidR="0050205A">
        <w:rPr>
          <w:rFonts w:ascii="Calibri Light" w:hAnsi="Calibri Light" w:cs="Calibri Light"/>
        </w:rPr>
        <w:t>’</w:t>
      </w:r>
      <w:r>
        <w:rPr>
          <w:rFonts w:ascii="Calibri Light" w:hAnsi="Calibri Light" w:cs="Calibri Light"/>
        </w:rPr>
        <w:t>esprit de la nature qui se dissimule sous la couche des phénomènes. Sur cette voie, nos efforts s</w:t>
      </w:r>
      <w:r w:rsidR="0050205A">
        <w:rPr>
          <w:rFonts w:ascii="Calibri Light" w:hAnsi="Calibri Light" w:cs="Calibri Light"/>
        </w:rPr>
        <w:t>’</w:t>
      </w:r>
      <w:r>
        <w:rPr>
          <w:rFonts w:ascii="Calibri Light" w:hAnsi="Calibri Light" w:cs="Calibri Light"/>
        </w:rPr>
        <w:t>étendent au-delà du monde étroit des sens, et nous pouvons réussir, en comprenant la nature, à maîtriser la matière brute de l</w:t>
      </w:r>
      <w:r w:rsidR="0050205A">
        <w:rPr>
          <w:rFonts w:ascii="Calibri Light" w:hAnsi="Calibri Light" w:cs="Calibri Light"/>
        </w:rPr>
        <w:t>’</w:t>
      </w:r>
      <w:r>
        <w:rPr>
          <w:rFonts w:ascii="Calibri Light" w:hAnsi="Calibri Light" w:cs="Calibri Light"/>
        </w:rPr>
        <w:t>observation empirique, pour ainsi dire, par des idées ».</w:t>
      </w:r>
    </w:p>
    <w:p w14:paraId="6C2B8B2D" w14:textId="77777777" w:rsidR="001C0971" w:rsidRDefault="00984091">
      <w:pPr>
        <w:rPr>
          <w:rFonts w:ascii="Calibri Light" w:eastAsia="ScalaSansPro-Regular" w:hAnsi="Calibri Light" w:cs="Calibri Light"/>
          <w:color w:val="000000"/>
        </w:rPr>
      </w:pPr>
      <w:r>
        <w:rPr>
          <w:rFonts w:ascii="Calibri Light" w:eastAsia="ScalaSansPro-Regular" w:hAnsi="Calibri Light" w:cs="Calibri Light"/>
          <w:color w:val="000000"/>
        </w:rPr>
        <w:tab/>
        <w:t>Entre ce méta-niveau (la nature comme unité et totalité harmonieuse et créatrice) et son travail scientifique et documentaire, il existait dans la pensée de Humboldt une tension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il est parvenu à supporter, mais jamais à harmoniser complètement. Cela apparaît par exemple très clairement dans ses carnets de voyage : un texte principal, dont la teneur relève plutôt de la philosophique de la nature, est encombré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une multitude de papiers à caractère documentaire et rendant compte du monde, insérés et collés, avec des mesures, diagrammes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altitude, coupes de montagnes, plans, dessins, récits de voyage et autres types de notes, qui prennent souvent beaucoup plus de place et contiennent nettement plus de matériel que le texte principal.</w:t>
      </w:r>
    </w:p>
    <w:p w14:paraId="5D871EAE" w14:textId="77777777" w:rsidR="001C0971" w:rsidRDefault="00984091">
      <w:pPr>
        <w:rPr>
          <w:rFonts w:ascii="Calibri Light" w:eastAsia="ScalaSansPro-Regular" w:hAnsi="Calibri Light" w:cs="Calibri Light"/>
          <w:color w:val="000000"/>
        </w:rPr>
      </w:pPr>
      <w:r>
        <w:rPr>
          <w:rFonts w:ascii="Calibri Light" w:eastAsia="ScalaSansPro-Regular" w:hAnsi="Calibri Light" w:cs="Calibri Light"/>
          <w:color w:val="000000"/>
        </w:rPr>
        <w:tab/>
      </w:r>
      <w:r>
        <w:rPr>
          <w:rFonts w:ascii="Calibri Light" w:hAnsi="Calibri Light" w:cs="Calibri Light"/>
        </w:rPr>
        <w:t>« Du vivant même de Humboldt, la recherche sur la nature connaît une mutation spectaculaire. À la dimension de l</w:t>
      </w:r>
      <w:r w:rsidR="0050205A">
        <w:rPr>
          <w:rFonts w:ascii="Calibri Light" w:hAnsi="Calibri Light" w:cs="Calibri Light"/>
        </w:rPr>
        <w:t>’</w:t>
      </w:r>
      <w:r>
        <w:rPr>
          <w:rFonts w:ascii="Calibri Light" w:hAnsi="Calibri Light" w:cs="Calibri Light"/>
        </w:rPr>
        <w:t>espace s</w:t>
      </w:r>
      <w:r w:rsidR="0050205A">
        <w:rPr>
          <w:rFonts w:ascii="Calibri Light" w:hAnsi="Calibri Light" w:cs="Calibri Light"/>
        </w:rPr>
        <w:t>’</w:t>
      </w:r>
      <w:r>
        <w:rPr>
          <w:rFonts w:ascii="Calibri Light" w:hAnsi="Calibri Light" w:cs="Calibri Light"/>
        </w:rPr>
        <w:t>ajoute la découverte du temps, d</w:t>
      </w:r>
      <w:r w:rsidR="0050205A">
        <w:rPr>
          <w:rFonts w:ascii="Calibri Light" w:hAnsi="Calibri Light" w:cs="Calibri Light"/>
        </w:rPr>
        <w:t>’</w:t>
      </w:r>
      <w:r>
        <w:rPr>
          <w:rFonts w:ascii="Calibri Light" w:hAnsi="Calibri Light" w:cs="Calibri Light"/>
        </w:rPr>
        <w:t xml:space="preserve">abord en géologie, puis en biologie. Grâce à cette “temporalisation”, nous avons appris à concevoir la </w:t>
      </w:r>
      <w:r w:rsidR="000922C3">
        <w:rPr>
          <w:rFonts w:ascii="Calibri Light" w:hAnsi="Calibri Light" w:cs="Calibri Light"/>
        </w:rPr>
        <w:t>T</w:t>
      </w:r>
      <w:r>
        <w:rPr>
          <w:rFonts w:ascii="Calibri Light" w:hAnsi="Calibri Light" w:cs="Calibri Light"/>
        </w:rPr>
        <w:t>erre et la vie non pas comme une création, mais comme le résultat finalement aléatoire de processus historiques. » « Humboldt s</w:t>
      </w:r>
      <w:r w:rsidR="0050205A">
        <w:rPr>
          <w:rFonts w:ascii="Calibri Light" w:hAnsi="Calibri Light" w:cs="Calibri Light"/>
        </w:rPr>
        <w:t>’</w:t>
      </w:r>
      <w:r>
        <w:rPr>
          <w:rFonts w:ascii="Calibri Light" w:hAnsi="Calibri Light" w:cs="Calibri Light"/>
        </w:rPr>
        <w:t>éteint le 6 mai 1859 – et avec lui toute une ère. En novembre de la même année sort l</w:t>
      </w:r>
      <w:r w:rsidR="0050205A">
        <w:rPr>
          <w:rFonts w:ascii="Calibri Light" w:hAnsi="Calibri Light" w:cs="Calibri Light"/>
        </w:rPr>
        <w:t>’</w:t>
      </w:r>
      <w:r>
        <w:rPr>
          <w:rFonts w:ascii="Calibri Light" w:hAnsi="Calibri Light" w:cs="Calibri Light"/>
        </w:rPr>
        <w:t xml:space="preserve">ouvrage de Darwin, </w:t>
      </w:r>
      <w:r>
        <w:rPr>
          <w:rFonts w:ascii="Calibri Light" w:hAnsi="Calibri Light" w:cs="Calibri Light"/>
          <w:i/>
        </w:rPr>
        <w:t>L</w:t>
      </w:r>
      <w:r w:rsidR="0050205A">
        <w:rPr>
          <w:rFonts w:ascii="Calibri Light" w:hAnsi="Calibri Light" w:cs="Calibri Light"/>
          <w:i/>
        </w:rPr>
        <w:t>’</w:t>
      </w:r>
      <w:r>
        <w:rPr>
          <w:rFonts w:ascii="Calibri Light" w:hAnsi="Calibri Light" w:cs="Calibri Light"/>
          <w:i/>
        </w:rPr>
        <w:t>origine des espèces</w:t>
      </w:r>
      <w:r>
        <w:rPr>
          <w:rFonts w:ascii="Calibri Light" w:hAnsi="Calibri Light" w:cs="Calibri Light"/>
        </w:rPr>
        <w:t>, qui marque le début d</w:t>
      </w:r>
      <w:r w:rsidR="0050205A">
        <w:rPr>
          <w:rFonts w:ascii="Calibri Light" w:hAnsi="Calibri Light" w:cs="Calibri Light"/>
        </w:rPr>
        <w:t>’</w:t>
      </w:r>
      <w:r>
        <w:rPr>
          <w:rFonts w:ascii="Calibri Light" w:hAnsi="Calibri Light" w:cs="Calibri Light"/>
        </w:rPr>
        <w:t>une révolution scientifique. Depuis, nous comprenons que les phénomènes naturels ont une histoire, que les espèces ont une origine et qu</w:t>
      </w:r>
      <w:r w:rsidR="0050205A">
        <w:rPr>
          <w:rFonts w:ascii="Calibri Light" w:hAnsi="Calibri Light" w:cs="Calibri Light"/>
        </w:rPr>
        <w:t>’</w:t>
      </w:r>
      <w:r>
        <w:rPr>
          <w:rFonts w:ascii="Calibri Light" w:hAnsi="Calibri Light" w:cs="Calibri Light"/>
        </w:rPr>
        <w:t>elles évoluent. Au plus tard avec Humboldt, l</w:t>
      </w:r>
      <w:r w:rsidR="0050205A">
        <w:rPr>
          <w:rFonts w:ascii="Calibri Light" w:hAnsi="Calibri Light" w:cs="Calibri Light"/>
        </w:rPr>
        <w:t>’</w:t>
      </w:r>
      <w:r>
        <w:rPr>
          <w:rFonts w:ascii="Calibri Light" w:hAnsi="Calibri Light" w:cs="Calibri Light"/>
        </w:rPr>
        <w:t>époque du statique et de l</w:t>
      </w:r>
      <w:r w:rsidR="0050205A">
        <w:rPr>
          <w:rFonts w:ascii="Calibri Light" w:hAnsi="Calibri Light" w:cs="Calibri Light"/>
        </w:rPr>
        <w:t>’</w:t>
      </w:r>
      <w:r>
        <w:rPr>
          <w:rFonts w:ascii="Calibri Light" w:hAnsi="Calibri Light" w:cs="Calibri Light"/>
        </w:rPr>
        <w:t xml:space="preserve">équilibre prend fin, remplacée par la théorie des changements géologiques dynamiques de la </w:t>
      </w:r>
      <w:r w:rsidR="000922C3">
        <w:rPr>
          <w:rFonts w:ascii="Calibri Light" w:hAnsi="Calibri Light" w:cs="Calibri Light"/>
        </w:rPr>
        <w:t>T</w:t>
      </w:r>
      <w:r>
        <w:rPr>
          <w:rFonts w:ascii="Calibri Light" w:hAnsi="Calibri Light" w:cs="Calibri Light"/>
        </w:rPr>
        <w:t>erre et des permanentes adaptations biologiques de la vie. Au lieu de l</w:t>
      </w:r>
      <w:r w:rsidR="0050205A">
        <w:rPr>
          <w:rFonts w:ascii="Calibri Light" w:hAnsi="Calibri Light" w:cs="Calibri Light"/>
        </w:rPr>
        <w:t>’</w:t>
      </w:r>
      <w:r>
        <w:rPr>
          <w:rFonts w:ascii="Calibri Light" w:hAnsi="Calibri Light" w:cs="Calibri Light"/>
        </w:rPr>
        <w:t>harmonie naturelle, nous voyons, depuis la théorie de Darwin sur l</w:t>
      </w:r>
      <w:r w:rsidR="0050205A">
        <w:rPr>
          <w:rFonts w:ascii="Calibri Light" w:hAnsi="Calibri Light" w:cs="Calibri Light"/>
        </w:rPr>
        <w:t>’</w:t>
      </w:r>
      <w:r>
        <w:rPr>
          <w:rFonts w:ascii="Calibri Light" w:hAnsi="Calibri Light" w:cs="Calibri Light"/>
        </w:rPr>
        <w:t>évolution par sélection naturelle, une nature en constante évolution, et surtout une nature implacable qui sélectionne, bec et ongles. »</w:t>
      </w:r>
    </w:p>
    <w:p w14:paraId="23B0D141" w14:textId="77777777" w:rsidR="001C0971" w:rsidRDefault="001C0971">
      <w:pPr>
        <w:rPr>
          <w:rFonts w:ascii="Calibri Light" w:eastAsia="ScalaSansPro-Regular" w:hAnsi="Calibri Light" w:cs="Calibri Light"/>
          <w:color w:val="000000"/>
        </w:rPr>
      </w:pPr>
    </w:p>
    <w:p w14:paraId="51586E7F" w14:textId="77777777" w:rsidR="001C0971" w:rsidRDefault="001C0971">
      <w:pPr>
        <w:rPr>
          <w:rFonts w:ascii="Calibri Light" w:eastAsia="ScalaSansPro-Regular" w:hAnsi="Calibri Light" w:cs="Calibri Light"/>
          <w:color w:val="000000"/>
        </w:rPr>
      </w:pPr>
    </w:p>
    <w:p w14:paraId="4893EDB4" w14:textId="77777777" w:rsidR="001C0971" w:rsidRDefault="00984091">
      <w:pPr>
        <w:rPr>
          <w:rFonts w:ascii="Calibri Light" w:eastAsia="ScalaSansPro-Regular" w:hAnsi="Calibri Light" w:cs="Calibri Light"/>
          <w:color w:val="000000"/>
        </w:rPr>
      </w:pPr>
      <w:r>
        <w:rPr>
          <w:rFonts w:ascii="Calibri Light" w:eastAsia="ScalaSansPro-Regular" w:hAnsi="Calibri Light" w:cs="Calibri Light"/>
          <w:color w:val="000000"/>
        </w:rPr>
        <w:t>3.</w:t>
      </w:r>
      <w:r>
        <w:rPr>
          <w:rFonts w:ascii="Calibri Light" w:eastAsia="ScalaSansPro-Regular" w:hAnsi="Calibri Light" w:cs="Calibri Light"/>
          <w:color w:val="000000"/>
        </w:rPr>
        <w:tab/>
        <w:t>Sinje Dillenkofer et la matérialité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institution « Science »</w:t>
      </w:r>
    </w:p>
    <w:p w14:paraId="6E12FDFC" w14:textId="77777777" w:rsidR="001C0971" w:rsidRDefault="001C0971">
      <w:pPr>
        <w:rPr>
          <w:rFonts w:ascii="Calibri Light" w:eastAsia="ScalaSansPro-Regular" w:hAnsi="Calibri Light" w:cs="Calibri Light"/>
          <w:color w:val="000000"/>
        </w:rPr>
      </w:pPr>
    </w:p>
    <w:p w14:paraId="69A6A674" w14:textId="77777777" w:rsidR="001C0971" w:rsidRDefault="00984091">
      <w:pPr>
        <w:rPr>
          <w:rFonts w:ascii="Calibri Light" w:eastAsia="ScalaSansPro-Regular" w:hAnsi="Calibri Light" w:cs="Calibri Light"/>
          <w:color w:val="000000"/>
        </w:rPr>
      </w:pPr>
      <w:r>
        <w:rPr>
          <w:rFonts w:ascii="Calibri Light" w:eastAsia="ScalaSansPro-Regular" w:hAnsi="Calibri Light" w:cs="Calibri Light"/>
          <w:color w:val="000000"/>
        </w:rPr>
        <w:t xml:space="preserve">Pour Alexander von Humboldt, toute science naturelle requiert que la nature soit regardée ; dans cette vision à la fois sensible et sensorielle, elle prouve son unité et sa beauté. Ce qui impressionne </w:t>
      </w:r>
      <w:r>
        <w:rPr>
          <w:rFonts w:ascii="Calibri Light" w:eastAsia="ScalaSansPro-Regular" w:hAnsi="Calibri Light" w:cs="Calibri Light"/>
          <w:color w:val="000000"/>
        </w:rPr>
        <w:lastRenderedPageBreak/>
        <w:t>tant dans la peinture de la première Renaissance, c</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est que la nature y était vue comme pour la première fois (et en tant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objet explicite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 xml:space="preserve">une perception scientifique et esthétique, elle était effectivement vue pour la première fois). </w:t>
      </w:r>
      <w:r w:rsidR="00181960" w:rsidRPr="00181960">
        <w:rPr>
          <w:rFonts w:ascii="Calibri Light" w:hAnsi="Calibri Light" w:cs="Calibri Light"/>
        </w:rPr>
        <w:t>Depuis son éviction des sciences naturelles, u</w:t>
      </w:r>
      <w:r w:rsidRPr="00181960">
        <w:rPr>
          <w:rFonts w:ascii="Calibri Light" w:hAnsi="Calibri Light" w:cs="Calibri Light"/>
        </w:rPr>
        <w:t xml:space="preserve">ne telle </w:t>
      </w:r>
      <w:r w:rsidR="00181960" w:rsidRPr="00181960">
        <w:rPr>
          <w:rFonts w:ascii="Calibri Light" w:hAnsi="Calibri Light" w:cs="Calibri Light"/>
        </w:rPr>
        <w:t>« </w:t>
      </w:r>
      <w:r w:rsidRPr="00181960">
        <w:rPr>
          <w:rFonts w:ascii="Calibri Light" w:hAnsi="Calibri Light" w:cs="Calibri Light"/>
        </w:rPr>
        <w:t>vision voyante</w:t>
      </w:r>
      <w:r w:rsidR="00181960" w:rsidRPr="00181960">
        <w:rPr>
          <w:rFonts w:ascii="Calibri Light" w:hAnsi="Calibri Light" w:cs="Calibri Light"/>
        </w:rPr>
        <w:t> »</w:t>
      </w:r>
      <w:r w:rsidRPr="00181960">
        <w:rPr>
          <w:rFonts w:ascii="Calibri Light" w:hAnsi="Calibri Light" w:cs="Calibri Light"/>
        </w:rPr>
        <w:t xml:space="preserve"> (Max </w:t>
      </w:r>
      <w:proofErr w:type="spellStart"/>
      <w:r w:rsidRPr="00181960">
        <w:rPr>
          <w:rFonts w:ascii="Calibri Light" w:hAnsi="Calibri Light" w:cs="Calibri Light"/>
        </w:rPr>
        <w:t>Imdahl</w:t>
      </w:r>
      <w:proofErr w:type="spellEnd"/>
      <w:r w:rsidRPr="00181960">
        <w:rPr>
          <w:rFonts w:ascii="Calibri Light" w:hAnsi="Calibri Light" w:cs="Calibri Light"/>
        </w:rPr>
        <w:t>), qui n</w:t>
      </w:r>
      <w:r w:rsidR="0050205A">
        <w:rPr>
          <w:rFonts w:ascii="Calibri Light" w:hAnsi="Calibri Light" w:cs="Calibri Light"/>
        </w:rPr>
        <w:t>’</w:t>
      </w:r>
      <w:r w:rsidRPr="00181960">
        <w:rPr>
          <w:rFonts w:ascii="Calibri Light" w:hAnsi="Calibri Light" w:cs="Calibri Light"/>
        </w:rPr>
        <w:t>identifie pas seulement son objet – et que Humboldt a développée à la fois en reconnaissant et en se délectant esthétiquement de la vue des multiples régions et paysages auparavant inconnus qu</w:t>
      </w:r>
      <w:r w:rsidR="0050205A">
        <w:rPr>
          <w:rFonts w:ascii="Calibri Light" w:hAnsi="Calibri Light" w:cs="Calibri Light"/>
        </w:rPr>
        <w:t>’</w:t>
      </w:r>
      <w:r w:rsidRPr="00181960">
        <w:rPr>
          <w:rFonts w:ascii="Calibri Light" w:hAnsi="Calibri Light" w:cs="Calibri Light"/>
        </w:rPr>
        <w:t>il a explorés – n</w:t>
      </w:r>
      <w:r w:rsidR="0050205A">
        <w:rPr>
          <w:rFonts w:ascii="Calibri Light" w:hAnsi="Calibri Light" w:cs="Calibri Light"/>
        </w:rPr>
        <w:t>’</w:t>
      </w:r>
      <w:r w:rsidRPr="00181960">
        <w:rPr>
          <w:rFonts w:ascii="Calibri Light" w:hAnsi="Calibri Light" w:cs="Calibri Light"/>
        </w:rPr>
        <w:t>est plus connue et possible que dans l</w:t>
      </w:r>
      <w:r w:rsidR="0050205A">
        <w:rPr>
          <w:rFonts w:ascii="Calibri Light" w:hAnsi="Calibri Light" w:cs="Calibri Light"/>
        </w:rPr>
        <w:t>’</w:t>
      </w:r>
      <w:r w:rsidRPr="00181960">
        <w:rPr>
          <w:rFonts w:ascii="Calibri Light" w:hAnsi="Calibri Light" w:cs="Calibri Light"/>
        </w:rPr>
        <w:t>art</w:t>
      </w:r>
      <w:r w:rsidR="00181960" w:rsidRPr="00181960">
        <w:rPr>
          <w:rFonts w:ascii="Calibri Light" w:hAnsi="Calibri Light" w:cs="Calibri Light"/>
        </w:rPr>
        <w:t xml:space="preserve">. </w:t>
      </w:r>
      <w:r w:rsidRPr="00181960">
        <w:rPr>
          <w:rFonts w:ascii="Calibri Light" w:hAnsi="Calibri Light" w:cs="Calibri Light"/>
        </w:rPr>
        <w:t>En effet, avec leur temporalisation et leur définition méthodique et scientifique de l</w:t>
      </w:r>
      <w:r w:rsidR="0050205A">
        <w:rPr>
          <w:rFonts w:ascii="Calibri Light" w:hAnsi="Calibri Light" w:cs="Calibri Light"/>
        </w:rPr>
        <w:t>’</w:t>
      </w:r>
      <w:r w:rsidRPr="00181960">
        <w:rPr>
          <w:rFonts w:ascii="Calibri Light" w:hAnsi="Calibri Light" w:cs="Calibri Light"/>
        </w:rPr>
        <w:t>objet, les sciences qui rendent compte du monde ont également subi des changements fonda</w:t>
      </w:r>
      <w:r>
        <w:rPr>
          <w:rFonts w:ascii="Calibri Light" w:eastAsia="ScalaSansPro-Regular" w:hAnsi="Calibri Light" w:cs="Calibri Light"/>
          <w:color w:val="000000"/>
        </w:rPr>
        <w:t>mentaux : le lien irréductible du savoir avec le visible, avec la vision du monde et de son harmonie et de sa beauté, a été rompu et la relation avec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art s</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est dissoute.</w:t>
      </w:r>
    </w:p>
    <w:p w14:paraId="394C9E5C" w14:textId="77777777" w:rsidR="001C0971" w:rsidRDefault="00984091">
      <w:pPr>
        <w:rPr>
          <w:rFonts w:ascii="Calibri Light" w:hAnsi="Calibri Light" w:cs="Calibri Light"/>
          <w:color w:val="3E3E3E"/>
        </w:rPr>
      </w:pPr>
      <w:r>
        <w:rPr>
          <w:rFonts w:ascii="Calibri Light" w:eastAsia="ScalaSansPro-Regular" w:hAnsi="Calibri Light" w:cs="Calibri Light"/>
          <w:color w:val="000000"/>
        </w:rPr>
        <w:tab/>
        <w:t>Face à cette séparation entre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image/l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art et les sciences naturelles, Sinje Dillenkofer adopte une position à la fois opposée et réflexive. Elle consigne photographiquement les sciences naturelles, en tant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institution matérielle et pratique matérielle, en tant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archives (livres, journaux, notes, diagrammes, dessins) ou en tant que collection (collections classificatoires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oiseaux,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insectes, de mammifères, de plantes de toutes sortes, avec leurs vitrines, leurs contenants et leurs boîtes de rangement, qui présentent en partie la forme négative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objet enveloppé, en partie des</w:t>
      </w:r>
      <w:r w:rsidRPr="00311285">
        <w:rPr>
          <w:rFonts w:ascii="Calibri Light" w:hAnsi="Calibri Light" w:cs="Calibri Light"/>
        </w:rPr>
        <w:t xml:space="preserve"> arbres classificatoires</w:t>
      </w:r>
      <w:r>
        <w:rPr>
          <w:rFonts w:ascii="Calibri Light" w:eastAsia="ScalaSansPro-Regular" w:hAnsi="Calibri Light" w:cs="Calibri Light"/>
          <w:color w:val="000000"/>
        </w:rPr>
        <w:t>). À ces sciences mêmes, elle applique le principe, central pour les sciences rendant compte du monde, de rendre visibles les objets naturels : elle photographie et fait des collages de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œuvre scientifique de Humboldt, des livres, des carnets avec leurs quantités de notes et bouts de papier collés (qui, parce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ils dépassent différemment et à des distances variables des carnets reliés, présentent de cette manière à leur tour des courbes de niveau irrégulières) et des différents types de mise en image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objets naturels, surtout de paysage, sur papier : dans des notes écrites, dans des illustrations et des dessins retouchés, dans des courbes de niveau, coupes transversales, diagrammes, tableaux de températures, plans de lieux et plans géographiques. Les supports d</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enregistrement (papiers, cahiers, livres), qui étaient en premier lieu des moyens de production du savoir, elle les rend visibles en tant que réalité matérielle, façonnée, existante, en tant qu</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objets permettant une classification visuelle et à la fois médiatique et institutionnelle du savoir à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aide et à partir de ses supports matériels. Le statut de ces photographies et photocollages numériques, après la séparation totale entre visibilité et sciences naturelles, ne peut plus être lui-même scientifique ; leur statut est à la fois artistique et réflexif, interrogeant les procédures, classifications et taxonomies des sciences naturelles dans leurs réalités institutionnelles. Mais un tel procédé artistique, qui remet en jeu une dimension fondamentalement esthétique du visible, ne fait-il pas aussi apparaître, de manière indirecte (qui doit une partie de ses effets à une impulsion critique des institutions), la beauté de ce que l</w:t>
      </w:r>
      <w:r w:rsidR="0050205A">
        <w:rPr>
          <w:rFonts w:ascii="Calibri Light" w:eastAsia="ScalaSansPro-Regular" w:hAnsi="Calibri Light" w:cs="Calibri Light"/>
          <w:color w:val="000000"/>
        </w:rPr>
        <w:t>’</w:t>
      </w:r>
      <w:r>
        <w:rPr>
          <w:rFonts w:ascii="Calibri Light" w:eastAsia="ScalaSansPro-Regular" w:hAnsi="Calibri Light" w:cs="Calibri Light"/>
          <w:color w:val="000000"/>
        </w:rPr>
        <w:t>on trouve matériellement, ou, pour le dire plus radicalement, une beauté de la nature repensée et réfléchie ?</w:t>
      </w:r>
    </w:p>
    <w:p w14:paraId="4B6410AE" w14:textId="77777777" w:rsidR="001C0971" w:rsidRDefault="001C0971">
      <w:pPr>
        <w:rPr>
          <w:rFonts w:ascii="Calibri Light" w:hAnsi="Calibri Light" w:cs="Calibri Light"/>
          <w:color w:val="3E3E3E"/>
        </w:rPr>
      </w:pPr>
    </w:p>
    <w:p w14:paraId="58E0B435" w14:textId="77777777" w:rsidR="001C0971" w:rsidRDefault="001C0971">
      <w:pPr>
        <w:rPr>
          <w:rFonts w:ascii="Calibri Light" w:hAnsi="Calibri Light" w:cs="Calibri Light"/>
        </w:rPr>
      </w:pPr>
    </w:p>
    <w:p w14:paraId="3F6E3CA8" w14:textId="77777777" w:rsidR="001C0971" w:rsidRDefault="001C0971">
      <w:pPr>
        <w:rPr>
          <w:rFonts w:ascii="Calibri Light" w:hAnsi="Calibri Light" w:cs="Calibri Light"/>
        </w:rPr>
      </w:pPr>
    </w:p>
    <w:p w14:paraId="0319C5FD" w14:textId="77777777" w:rsidR="001C0971" w:rsidRDefault="001C0971">
      <w:pPr>
        <w:rPr>
          <w:rFonts w:ascii="Calibri Light" w:hAnsi="Calibri Light" w:cs="Calibri Light"/>
        </w:rPr>
      </w:pPr>
    </w:p>
    <w:p w14:paraId="0ECD1CEE" w14:textId="77777777" w:rsidR="00984091" w:rsidRDefault="00984091"/>
    <w:sectPr w:rsidR="00984091" w:rsidSect="001C0971">
      <w:pgSz w:w="11906" w:h="16838"/>
      <w:pgMar w:top="1134" w:right="1134" w:bottom="1134" w:left="1134" w:header="720" w:footer="720" w:gutter="0"/>
      <w:cols w:space="72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calaSansPro-Regular">
    <w:panose1 w:val="020B0604020202020204"/>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F4"/>
    <w:rsid w:val="00007901"/>
    <w:rsid w:val="000922C3"/>
    <w:rsid w:val="000A10BA"/>
    <w:rsid w:val="000A7CAE"/>
    <w:rsid w:val="000E4883"/>
    <w:rsid w:val="00181960"/>
    <w:rsid w:val="001C0971"/>
    <w:rsid w:val="002254F4"/>
    <w:rsid w:val="00311285"/>
    <w:rsid w:val="00312A68"/>
    <w:rsid w:val="0035260B"/>
    <w:rsid w:val="0050205A"/>
    <w:rsid w:val="00816BDC"/>
    <w:rsid w:val="00831439"/>
    <w:rsid w:val="00984091"/>
    <w:rsid w:val="00A549FB"/>
    <w:rsid w:val="00C86E58"/>
    <w:rsid w:val="00F777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F3C616"/>
  <w15:docId w15:val="{4932A52B-28ED-704D-84F0-16B59E6F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0971"/>
    <w:pPr>
      <w:widowControl w:val="0"/>
      <w:suppressAutoHyphens/>
    </w:pPr>
    <w:rPr>
      <w:rFonts w:eastAsia="SimSu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licepardfaut1">
    <w:name w:val="Police par défaut1"/>
    <w:rsid w:val="001C0971"/>
  </w:style>
  <w:style w:type="paragraph" w:customStyle="1" w:styleId="berschrift">
    <w:name w:val="Überschrift"/>
    <w:basedOn w:val="Standard"/>
    <w:next w:val="Textkrper"/>
    <w:rsid w:val="001C0971"/>
    <w:pPr>
      <w:keepNext/>
      <w:spacing w:before="240" w:after="120"/>
    </w:pPr>
    <w:rPr>
      <w:rFonts w:ascii="Arial" w:eastAsia="Microsoft YaHei" w:hAnsi="Arial"/>
      <w:sz w:val="28"/>
      <w:szCs w:val="28"/>
    </w:rPr>
  </w:style>
  <w:style w:type="paragraph" w:styleId="Textkrper">
    <w:name w:val="Body Text"/>
    <w:basedOn w:val="Standard"/>
    <w:rsid w:val="001C0971"/>
    <w:pPr>
      <w:spacing w:after="120"/>
    </w:pPr>
  </w:style>
  <w:style w:type="paragraph" w:styleId="Liste">
    <w:name w:val="List"/>
    <w:basedOn w:val="Textkrper"/>
    <w:rsid w:val="001C0971"/>
  </w:style>
  <w:style w:type="paragraph" w:customStyle="1" w:styleId="Beschriftung1">
    <w:name w:val="Beschriftung1"/>
    <w:basedOn w:val="Standard"/>
    <w:rsid w:val="001C0971"/>
    <w:pPr>
      <w:suppressLineNumbers/>
      <w:spacing w:before="120" w:after="120"/>
    </w:pPr>
    <w:rPr>
      <w:i/>
      <w:iCs/>
    </w:rPr>
  </w:style>
  <w:style w:type="paragraph" w:customStyle="1" w:styleId="Verzeichnis">
    <w:name w:val="Verzeichnis"/>
    <w:basedOn w:val="Standard"/>
    <w:rsid w:val="001C0971"/>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82532">
      <w:bodyDiv w:val="1"/>
      <w:marLeft w:val="0"/>
      <w:marRight w:val="0"/>
      <w:marTop w:val="0"/>
      <w:marBottom w:val="0"/>
      <w:divBdr>
        <w:top w:val="none" w:sz="0" w:space="0" w:color="auto"/>
        <w:left w:val="none" w:sz="0" w:space="0" w:color="auto"/>
        <w:bottom w:val="none" w:sz="0" w:space="0" w:color="auto"/>
        <w:right w:val="none" w:sz="0" w:space="0" w:color="auto"/>
      </w:divBdr>
      <w:divsChild>
        <w:div w:id="567500816">
          <w:marLeft w:val="0"/>
          <w:marRight w:val="0"/>
          <w:marTop w:val="0"/>
          <w:marBottom w:val="0"/>
          <w:divBdr>
            <w:top w:val="none" w:sz="0" w:space="0" w:color="auto"/>
            <w:left w:val="none" w:sz="0" w:space="0" w:color="auto"/>
            <w:bottom w:val="none" w:sz="0" w:space="0" w:color="auto"/>
            <w:right w:val="none" w:sz="0" w:space="0" w:color="auto"/>
          </w:divBdr>
        </w:div>
        <w:div w:id="152956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2815</Words>
  <Characters>17738</Characters>
  <Application>Microsoft Office Word</Application>
  <DocSecurity>0</DocSecurity>
  <Lines>147</Lines>
  <Paragraphs>41</Paragraphs>
  <ScaleCrop>false</ScaleCrop>
  <Company>HP</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Sinje Dillenkofer</dc:creator>
  <cp:lastModifiedBy>Valentin Wormbs</cp:lastModifiedBy>
  <cp:revision>2</cp:revision>
  <cp:lastPrinted>1899-12-31T23:00:00Z</cp:lastPrinted>
  <dcterms:created xsi:type="dcterms:W3CDTF">2023-08-17T10:10:00Z</dcterms:created>
  <dcterms:modified xsi:type="dcterms:W3CDTF">2023-08-17T10:10:00Z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